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E0" w:rsidRPr="00DC2F65" w:rsidRDefault="000D36E0" w:rsidP="00C1253A">
      <w:pPr>
        <w:pStyle w:val="Nzev"/>
        <w:spacing w:before="480" w:after="600"/>
        <w:rPr>
          <w:spacing w:val="80"/>
          <w:sz w:val="52"/>
          <w:szCs w:val="52"/>
          <w:lang w:val="cs-CZ"/>
        </w:rPr>
      </w:pPr>
      <w:r w:rsidRPr="00DC2F65">
        <w:rPr>
          <w:spacing w:val="80"/>
          <w:sz w:val="52"/>
          <w:szCs w:val="52"/>
        </w:rPr>
        <w:t>Zadávací dokumentace</w:t>
      </w:r>
    </w:p>
    <w:p w:rsidR="000D36E0" w:rsidRDefault="000D36E0" w:rsidP="000D36E0">
      <w:pPr>
        <w:pStyle w:val="Nzev"/>
        <w:spacing w:after="600"/>
        <w:rPr>
          <w:b w:val="0"/>
          <w:sz w:val="28"/>
          <w:szCs w:val="28"/>
        </w:rPr>
      </w:pPr>
      <w:r w:rsidRPr="00DC2F65">
        <w:rPr>
          <w:b w:val="0"/>
          <w:sz w:val="28"/>
          <w:szCs w:val="28"/>
        </w:rPr>
        <w:t>Výzva k podání cenové nabídky</w:t>
      </w:r>
    </w:p>
    <w:p w:rsidR="000D36E0" w:rsidRPr="00DC2F65" w:rsidRDefault="000D36E0" w:rsidP="000D36E0">
      <w:pPr>
        <w:pStyle w:val="Nzev"/>
        <w:spacing w:after="600"/>
        <w:rPr>
          <w:b w:val="0"/>
          <w:sz w:val="28"/>
          <w:szCs w:val="28"/>
          <w:lang w:val="cs-CZ"/>
        </w:rPr>
      </w:pPr>
      <w:r w:rsidRPr="00DC2F65">
        <w:rPr>
          <w:b w:val="0"/>
          <w:sz w:val="28"/>
          <w:szCs w:val="28"/>
        </w:rPr>
        <w:t xml:space="preserve"> na realizaci zakázky</w:t>
      </w:r>
      <w:r w:rsidRPr="00DC2F65">
        <w:rPr>
          <w:b w:val="0"/>
          <w:sz w:val="28"/>
          <w:szCs w:val="28"/>
          <w:lang w:val="cs-CZ"/>
        </w:rPr>
        <w:t xml:space="preserve"> </w:t>
      </w:r>
      <w:r>
        <w:rPr>
          <w:b w:val="0"/>
          <w:sz w:val="28"/>
          <w:szCs w:val="28"/>
          <w:lang w:val="cs-CZ"/>
        </w:rPr>
        <w:t>s názvem</w:t>
      </w:r>
    </w:p>
    <w:p w:rsidR="000D36E0" w:rsidRPr="002C78CF" w:rsidRDefault="000D36E0" w:rsidP="000D36E0">
      <w:pPr>
        <w:jc w:val="center"/>
        <w:rPr>
          <w:sz w:val="32"/>
          <w:szCs w:val="36"/>
        </w:rPr>
      </w:pPr>
      <w:r w:rsidRPr="002C78CF">
        <w:rPr>
          <w:b/>
          <w:sz w:val="32"/>
          <w:szCs w:val="36"/>
        </w:rPr>
        <w:t>„</w:t>
      </w:r>
      <w:r>
        <w:rPr>
          <w:b/>
          <w:sz w:val="32"/>
          <w:szCs w:val="36"/>
        </w:rPr>
        <w:t>Dod</w:t>
      </w:r>
      <w:r w:rsidR="00C1253A">
        <w:rPr>
          <w:b/>
          <w:sz w:val="32"/>
          <w:szCs w:val="36"/>
        </w:rPr>
        <w:t>ávka ozvučení Z</w:t>
      </w:r>
      <w:r>
        <w:rPr>
          <w:b/>
          <w:sz w:val="32"/>
          <w:szCs w:val="36"/>
        </w:rPr>
        <w:t>S Nová Paka</w:t>
      </w:r>
      <w:r w:rsidRPr="002C78CF">
        <w:rPr>
          <w:b/>
          <w:sz w:val="32"/>
          <w:szCs w:val="36"/>
        </w:rPr>
        <w:t>“</w:t>
      </w:r>
    </w:p>
    <w:p w:rsidR="000D36E0" w:rsidRPr="00545AE4" w:rsidRDefault="000D36E0" w:rsidP="000D36E0">
      <w:pPr>
        <w:spacing w:after="120"/>
        <w:jc w:val="center"/>
      </w:pPr>
      <w:r>
        <w:t xml:space="preserve"> </w:t>
      </w:r>
    </w:p>
    <w:p w:rsidR="000D36E0" w:rsidRDefault="000D36E0" w:rsidP="000D36E0">
      <w:pPr>
        <w:spacing w:after="360"/>
        <w:jc w:val="center"/>
      </w:pPr>
      <w:r w:rsidRPr="00DC2F65">
        <w:t>(dále jen zakázka)</w:t>
      </w:r>
    </w:p>
    <w:p w:rsidR="000D36E0" w:rsidRPr="00982E94" w:rsidRDefault="000D36E0" w:rsidP="00C1253A">
      <w:pPr>
        <w:spacing w:after="360"/>
        <w:rPr>
          <w:rFonts w:ascii="Times New Roman" w:hAnsi="Times New Roman"/>
          <w:sz w:val="24"/>
          <w:szCs w:val="24"/>
        </w:rPr>
      </w:pPr>
    </w:p>
    <w:p w:rsidR="000D36E0" w:rsidRPr="00982E94" w:rsidRDefault="000D36E0" w:rsidP="000D36E0">
      <w:pPr>
        <w:jc w:val="center"/>
        <w:rPr>
          <w:rFonts w:ascii="Times New Roman" w:hAnsi="Times New Roman"/>
          <w:b/>
          <w:sz w:val="24"/>
          <w:szCs w:val="24"/>
        </w:rPr>
      </w:pPr>
      <w:r w:rsidRPr="00982E94">
        <w:rPr>
          <w:rFonts w:ascii="Times New Roman" w:hAnsi="Times New Roman"/>
          <w:b/>
          <w:sz w:val="24"/>
          <w:szCs w:val="24"/>
        </w:rPr>
        <w:t>Jedná se o zakázku malého rozsahu na dodávky mimo režim zákona 134/2016 Sb.,</w:t>
      </w:r>
    </w:p>
    <w:p w:rsidR="000D36E0" w:rsidRPr="00982E94" w:rsidRDefault="000D36E0" w:rsidP="00C1253A">
      <w:pPr>
        <w:jc w:val="center"/>
        <w:rPr>
          <w:rFonts w:ascii="Times New Roman" w:hAnsi="Times New Roman"/>
          <w:b/>
          <w:sz w:val="24"/>
          <w:szCs w:val="24"/>
        </w:rPr>
      </w:pPr>
      <w:r w:rsidRPr="00982E94">
        <w:rPr>
          <w:rFonts w:ascii="Times New Roman" w:hAnsi="Times New Roman"/>
          <w:b/>
          <w:sz w:val="24"/>
          <w:szCs w:val="24"/>
        </w:rPr>
        <w:t xml:space="preserve">o zadávání veřejných zakázek, ve znění pozdějších předpisů (dále jen zákon). </w:t>
      </w:r>
    </w:p>
    <w:p w:rsidR="000D36E0" w:rsidRPr="00DC2F65" w:rsidRDefault="000D36E0" w:rsidP="000D36E0">
      <w:pPr>
        <w:jc w:val="both"/>
      </w:pPr>
    </w:p>
    <w:p w:rsidR="000D36E0" w:rsidRPr="00DC2F65" w:rsidRDefault="000D36E0" w:rsidP="000D36E0">
      <w:pPr>
        <w:pStyle w:val="Nzev"/>
        <w:rPr>
          <w:sz w:val="28"/>
          <w:szCs w:val="28"/>
        </w:rPr>
      </w:pPr>
      <w:r w:rsidRPr="00DC2F65">
        <w:rPr>
          <w:sz w:val="28"/>
          <w:szCs w:val="28"/>
        </w:rPr>
        <w:t>O B S A H:</w:t>
      </w:r>
    </w:p>
    <w:p w:rsidR="000D36E0" w:rsidRPr="00DC2F65" w:rsidRDefault="000D36E0" w:rsidP="000D36E0">
      <w:pPr>
        <w:pStyle w:val="Nzev"/>
        <w:jc w:val="left"/>
        <w:rPr>
          <w:b w:val="0"/>
          <w:szCs w:val="24"/>
        </w:rPr>
      </w:pPr>
    </w:p>
    <w:p w:rsidR="000D36E0" w:rsidRPr="002F61CC" w:rsidRDefault="000D36E0" w:rsidP="000D36E0">
      <w:pPr>
        <w:pStyle w:val="Nzev"/>
        <w:jc w:val="left"/>
        <w:rPr>
          <w:b w:val="0"/>
          <w:szCs w:val="24"/>
        </w:rPr>
        <w:sectPr w:rsidR="000D36E0" w:rsidRPr="002F61CC" w:rsidSect="00464F59">
          <w:footerReference w:type="default" r:id="rId8"/>
          <w:pgSz w:w="11906" w:h="16838"/>
          <w:pgMar w:top="1417" w:right="1417" w:bottom="1417" w:left="1417" w:header="708" w:footer="708" w:gutter="0"/>
          <w:pgNumType w:start="1"/>
          <w:cols w:space="708"/>
          <w:titlePg/>
          <w:docGrid w:linePitch="360"/>
        </w:sectPr>
      </w:pPr>
    </w:p>
    <w:p w:rsidR="000D36E0" w:rsidRPr="002F61CC" w:rsidRDefault="000D36E0" w:rsidP="000D36E0">
      <w:pPr>
        <w:pStyle w:val="Nzev"/>
        <w:numPr>
          <w:ilvl w:val="0"/>
          <w:numId w:val="5"/>
        </w:numPr>
        <w:jc w:val="left"/>
        <w:rPr>
          <w:b w:val="0"/>
          <w:szCs w:val="24"/>
        </w:rPr>
      </w:pPr>
      <w:r w:rsidRPr="002F61CC">
        <w:rPr>
          <w:b w:val="0"/>
          <w:szCs w:val="24"/>
        </w:rPr>
        <w:t>Informace o zadavateli</w:t>
      </w:r>
    </w:p>
    <w:p w:rsidR="000D36E0" w:rsidRPr="002F61CC" w:rsidRDefault="000D36E0" w:rsidP="000D36E0">
      <w:pPr>
        <w:pStyle w:val="Nzev"/>
        <w:numPr>
          <w:ilvl w:val="0"/>
          <w:numId w:val="5"/>
        </w:numPr>
        <w:jc w:val="left"/>
        <w:rPr>
          <w:b w:val="0"/>
          <w:szCs w:val="24"/>
        </w:rPr>
      </w:pPr>
      <w:r w:rsidRPr="002F61CC">
        <w:rPr>
          <w:b w:val="0"/>
          <w:szCs w:val="24"/>
        </w:rPr>
        <w:t>Předmět plnění zakázky</w:t>
      </w:r>
      <w:r>
        <w:rPr>
          <w:b w:val="0"/>
          <w:szCs w:val="24"/>
          <w:lang w:val="cs-CZ"/>
        </w:rPr>
        <w:t xml:space="preserve"> malého rozsahu</w:t>
      </w:r>
    </w:p>
    <w:p w:rsidR="000D36E0" w:rsidRPr="002F61CC" w:rsidRDefault="000D36E0" w:rsidP="000D36E0">
      <w:pPr>
        <w:pStyle w:val="Nzev"/>
        <w:numPr>
          <w:ilvl w:val="0"/>
          <w:numId w:val="5"/>
        </w:numPr>
        <w:jc w:val="left"/>
        <w:rPr>
          <w:b w:val="0"/>
          <w:szCs w:val="24"/>
        </w:rPr>
      </w:pPr>
      <w:r w:rsidRPr="002F61CC">
        <w:rPr>
          <w:b w:val="0"/>
          <w:szCs w:val="24"/>
          <w:lang w:val="cs-CZ"/>
        </w:rPr>
        <w:t>Obecná ustanovení</w:t>
      </w:r>
    </w:p>
    <w:p w:rsidR="000D36E0" w:rsidRPr="002F61CC" w:rsidRDefault="000D36E0" w:rsidP="000D36E0">
      <w:pPr>
        <w:pStyle w:val="Nzev"/>
        <w:numPr>
          <w:ilvl w:val="0"/>
          <w:numId w:val="5"/>
        </w:numPr>
        <w:jc w:val="left"/>
        <w:rPr>
          <w:b w:val="0"/>
          <w:szCs w:val="24"/>
        </w:rPr>
      </w:pPr>
      <w:r>
        <w:rPr>
          <w:b w:val="0"/>
          <w:szCs w:val="24"/>
          <w:lang w:val="cs-CZ"/>
        </w:rPr>
        <w:t>Termín dodání a místo plnění veřejné zakázky</w:t>
      </w:r>
    </w:p>
    <w:p w:rsidR="000D36E0" w:rsidRPr="00DA550B" w:rsidRDefault="000D36E0" w:rsidP="000D36E0">
      <w:pPr>
        <w:pStyle w:val="Nzev"/>
        <w:numPr>
          <w:ilvl w:val="0"/>
          <w:numId w:val="5"/>
        </w:numPr>
        <w:jc w:val="left"/>
        <w:rPr>
          <w:b w:val="0"/>
          <w:szCs w:val="24"/>
        </w:rPr>
      </w:pPr>
      <w:r w:rsidRPr="002F61CC">
        <w:rPr>
          <w:b w:val="0"/>
          <w:szCs w:val="24"/>
        </w:rPr>
        <w:t>Požadavky na splnění kvalifikace</w:t>
      </w:r>
    </w:p>
    <w:p w:rsidR="000D36E0" w:rsidRPr="002F61CC" w:rsidRDefault="000D36E0" w:rsidP="000D36E0">
      <w:pPr>
        <w:pStyle w:val="Nzev"/>
        <w:numPr>
          <w:ilvl w:val="0"/>
          <w:numId w:val="5"/>
        </w:numPr>
        <w:jc w:val="left"/>
        <w:rPr>
          <w:b w:val="0"/>
          <w:szCs w:val="24"/>
        </w:rPr>
      </w:pPr>
      <w:r>
        <w:rPr>
          <w:b w:val="0"/>
          <w:szCs w:val="24"/>
          <w:lang w:val="cs-CZ"/>
        </w:rPr>
        <w:t>Způsob zajištění plnění předmětu veřejné zakázky</w:t>
      </w:r>
    </w:p>
    <w:p w:rsidR="000D36E0" w:rsidRPr="002F61CC" w:rsidRDefault="000D36E0" w:rsidP="000D36E0">
      <w:pPr>
        <w:pStyle w:val="Nzev"/>
        <w:numPr>
          <w:ilvl w:val="0"/>
          <w:numId w:val="5"/>
        </w:numPr>
        <w:jc w:val="left"/>
        <w:rPr>
          <w:b w:val="0"/>
          <w:szCs w:val="24"/>
        </w:rPr>
      </w:pPr>
      <w:r>
        <w:rPr>
          <w:b w:val="0"/>
          <w:szCs w:val="24"/>
        </w:rPr>
        <w:t xml:space="preserve">Způsob </w:t>
      </w:r>
      <w:r>
        <w:rPr>
          <w:b w:val="0"/>
          <w:szCs w:val="24"/>
          <w:lang w:val="cs-CZ"/>
        </w:rPr>
        <w:t>zpracování nabídkové ceny</w:t>
      </w:r>
    </w:p>
    <w:p w:rsidR="000D36E0" w:rsidRPr="002F61CC" w:rsidRDefault="000D36E0" w:rsidP="000D36E0">
      <w:pPr>
        <w:pStyle w:val="Nzev"/>
        <w:numPr>
          <w:ilvl w:val="0"/>
          <w:numId w:val="5"/>
        </w:numPr>
        <w:jc w:val="left"/>
        <w:rPr>
          <w:b w:val="0"/>
          <w:szCs w:val="24"/>
        </w:rPr>
      </w:pPr>
      <w:r>
        <w:rPr>
          <w:b w:val="0"/>
          <w:szCs w:val="24"/>
          <w:lang w:val="cs-CZ"/>
        </w:rPr>
        <w:t>Platební podmínky</w:t>
      </w:r>
    </w:p>
    <w:p w:rsidR="000D36E0" w:rsidRPr="002F61CC" w:rsidRDefault="000D36E0" w:rsidP="000D36E0">
      <w:pPr>
        <w:pStyle w:val="Nzev"/>
        <w:numPr>
          <w:ilvl w:val="0"/>
          <w:numId w:val="5"/>
        </w:numPr>
        <w:jc w:val="left"/>
        <w:rPr>
          <w:b w:val="0"/>
          <w:szCs w:val="24"/>
        </w:rPr>
      </w:pPr>
      <w:r w:rsidRPr="002F61CC">
        <w:rPr>
          <w:b w:val="0"/>
          <w:szCs w:val="24"/>
          <w:lang w:val="cs-CZ"/>
        </w:rPr>
        <w:t>Obchodní podmínky</w:t>
      </w:r>
    </w:p>
    <w:p w:rsidR="000D36E0" w:rsidRPr="002F61CC" w:rsidRDefault="000D36E0" w:rsidP="000D36E0">
      <w:pPr>
        <w:pStyle w:val="Nzev"/>
        <w:numPr>
          <w:ilvl w:val="0"/>
          <w:numId w:val="5"/>
        </w:numPr>
        <w:jc w:val="left"/>
        <w:rPr>
          <w:b w:val="0"/>
          <w:szCs w:val="24"/>
        </w:rPr>
      </w:pPr>
      <w:r w:rsidRPr="002F61CC">
        <w:rPr>
          <w:b w:val="0"/>
          <w:szCs w:val="24"/>
        </w:rPr>
        <w:t xml:space="preserve">Požadavky na obsah, zpracování </w:t>
      </w:r>
      <w:r w:rsidRPr="002F61CC">
        <w:rPr>
          <w:b w:val="0"/>
          <w:szCs w:val="24"/>
        </w:rPr>
        <w:br/>
        <w:t>a uspořádání nabídky</w:t>
      </w:r>
    </w:p>
    <w:p w:rsidR="000D36E0" w:rsidRPr="002F61CC" w:rsidRDefault="006A1055" w:rsidP="000D36E0">
      <w:pPr>
        <w:pStyle w:val="Nzev"/>
        <w:numPr>
          <w:ilvl w:val="0"/>
          <w:numId w:val="5"/>
        </w:numPr>
        <w:jc w:val="left"/>
        <w:rPr>
          <w:b w:val="0"/>
          <w:szCs w:val="24"/>
        </w:rPr>
      </w:pPr>
      <w:r>
        <w:rPr>
          <w:b w:val="0"/>
          <w:szCs w:val="24"/>
        </w:rPr>
        <w:t>Krité</w:t>
      </w:r>
      <w:r w:rsidR="000D36E0" w:rsidRPr="002F61CC">
        <w:rPr>
          <w:b w:val="0"/>
          <w:szCs w:val="24"/>
        </w:rPr>
        <w:t>ria hodnocení nabídek</w:t>
      </w:r>
    </w:p>
    <w:p w:rsidR="000D36E0" w:rsidRPr="002F61CC" w:rsidRDefault="000D36E0" w:rsidP="000D36E0">
      <w:pPr>
        <w:pStyle w:val="Nzev"/>
        <w:numPr>
          <w:ilvl w:val="0"/>
          <w:numId w:val="5"/>
        </w:numPr>
        <w:tabs>
          <w:tab w:val="clear" w:pos="786"/>
        </w:tabs>
        <w:jc w:val="left"/>
        <w:rPr>
          <w:b w:val="0"/>
          <w:szCs w:val="24"/>
        </w:rPr>
      </w:pPr>
      <w:r w:rsidRPr="002F61CC">
        <w:rPr>
          <w:b w:val="0"/>
          <w:szCs w:val="24"/>
        </w:rPr>
        <w:t xml:space="preserve">Lhůta pro podání nabídky, způsob </w:t>
      </w:r>
      <w:r w:rsidRPr="002F61CC">
        <w:rPr>
          <w:b w:val="0"/>
          <w:szCs w:val="24"/>
        </w:rPr>
        <w:br/>
        <w:t>a místo podávání nabídek</w:t>
      </w:r>
    </w:p>
    <w:p w:rsidR="000D36E0" w:rsidRPr="002F61CC" w:rsidRDefault="000D36E0" w:rsidP="000D36E0">
      <w:pPr>
        <w:pStyle w:val="Nzev"/>
        <w:numPr>
          <w:ilvl w:val="0"/>
          <w:numId w:val="5"/>
        </w:numPr>
        <w:jc w:val="left"/>
        <w:rPr>
          <w:b w:val="0"/>
          <w:szCs w:val="24"/>
        </w:rPr>
      </w:pPr>
      <w:r w:rsidRPr="002F61CC">
        <w:rPr>
          <w:b w:val="0"/>
          <w:szCs w:val="24"/>
        </w:rPr>
        <w:t xml:space="preserve">Místo a doba otevírání </w:t>
      </w:r>
      <w:r>
        <w:rPr>
          <w:b w:val="0"/>
          <w:szCs w:val="24"/>
          <w:lang w:val="cs-CZ"/>
        </w:rPr>
        <w:t>nabídek</w:t>
      </w:r>
    </w:p>
    <w:p w:rsidR="000D36E0" w:rsidRPr="002F61CC" w:rsidRDefault="000D36E0" w:rsidP="000D36E0">
      <w:pPr>
        <w:pStyle w:val="Nzev"/>
        <w:numPr>
          <w:ilvl w:val="0"/>
          <w:numId w:val="5"/>
        </w:numPr>
        <w:jc w:val="left"/>
        <w:rPr>
          <w:b w:val="0"/>
          <w:szCs w:val="24"/>
        </w:rPr>
      </w:pPr>
      <w:r w:rsidRPr="002F61CC">
        <w:rPr>
          <w:b w:val="0"/>
          <w:szCs w:val="24"/>
        </w:rPr>
        <w:t>Další podmínky soutěže</w:t>
      </w:r>
    </w:p>
    <w:p w:rsidR="000D36E0" w:rsidRPr="002F61CC" w:rsidRDefault="000D36E0" w:rsidP="000D36E0">
      <w:pPr>
        <w:pStyle w:val="Nzev"/>
        <w:numPr>
          <w:ilvl w:val="0"/>
          <w:numId w:val="5"/>
        </w:numPr>
        <w:jc w:val="left"/>
        <w:rPr>
          <w:b w:val="0"/>
          <w:szCs w:val="24"/>
        </w:rPr>
      </w:pPr>
      <w:r w:rsidRPr="002F61CC">
        <w:rPr>
          <w:b w:val="0"/>
          <w:szCs w:val="24"/>
        </w:rPr>
        <w:t xml:space="preserve">Uzavření </w:t>
      </w:r>
      <w:r>
        <w:rPr>
          <w:b w:val="0"/>
          <w:szCs w:val="24"/>
          <w:lang w:val="cs-CZ"/>
        </w:rPr>
        <w:t xml:space="preserve">kupní </w:t>
      </w:r>
      <w:r w:rsidRPr="002F61CC">
        <w:rPr>
          <w:b w:val="0"/>
          <w:szCs w:val="24"/>
        </w:rPr>
        <w:t>smlouvy</w:t>
      </w:r>
    </w:p>
    <w:p w:rsidR="000D36E0" w:rsidRPr="00DC2F65" w:rsidRDefault="000D36E0" w:rsidP="000D36E0">
      <w:pPr>
        <w:sectPr w:rsidR="000D36E0" w:rsidRPr="00DC2F65" w:rsidSect="00AD5567">
          <w:type w:val="continuous"/>
          <w:pgSz w:w="11906" w:h="16838"/>
          <w:pgMar w:top="993" w:right="1417" w:bottom="1417" w:left="1417" w:header="708" w:footer="708" w:gutter="0"/>
          <w:cols w:num="2" w:space="386"/>
          <w:docGrid w:linePitch="360"/>
        </w:sectPr>
      </w:pPr>
      <w:r>
        <w:br w:type="page"/>
      </w:r>
    </w:p>
    <w:p w:rsidR="000D36E0" w:rsidRPr="00DC2F65" w:rsidRDefault="000D36E0" w:rsidP="000D36E0">
      <w:pPr>
        <w:pStyle w:val="Nadpis1"/>
        <w:numPr>
          <w:ilvl w:val="0"/>
          <w:numId w:val="9"/>
        </w:numPr>
        <w:spacing w:before="0" w:after="240"/>
        <w:ind w:left="851" w:hanging="851"/>
        <w:rPr>
          <w:rFonts w:ascii="Times New Roman" w:hAnsi="Times New Roman"/>
        </w:rPr>
      </w:pPr>
      <w:bookmarkStart w:id="0" w:name="_Toc328484148"/>
      <w:bookmarkStart w:id="1" w:name="_Toc328488343"/>
      <w:r>
        <w:rPr>
          <w:rFonts w:ascii="Times New Roman" w:hAnsi="Times New Roman"/>
          <w:lang w:val="cs-CZ"/>
        </w:rPr>
        <w:lastRenderedPageBreak/>
        <w:t xml:space="preserve"> </w:t>
      </w:r>
      <w:r w:rsidRPr="00DC2F65">
        <w:rPr>
          <w:rFonts w:ascii="Times New Roman" w:hAnsi="Times New Roman"/>
        </w:rPr>
        <w:t>Informace o zadavateli</w:t>
      </w:r>
      <w:bookmarkEnd w:id="0"/>
      <w:bookmarkEnd w:id="1"/>
    </w:p>
    <w:p w:rsidR="000D36E0" w:rsidRPr="00DC2F65" w:rsidRDefault="000D36E0" w:rsidP="000D36E0">
      <w:pPr>
        <w:pStyle w:val="Nzev"/>
        <w:numPr>
          <w:ilvl w:val="1"/>
          <w:numId w:val="6"/>
        </w:numPr>
        <w:jc w:val="left"/>
        <w:rPr>
          <w:szCs w:val="24"/>
        </w:rPr>
      </w:pPr>
      <w:r w:rsidRPr="00DC2F65">
        <w:rPr>
          <w:szCs w:val="24"/>
        </w:rPr>
        <w:t>Základní údaje</w:t>
      </w:r>
    </w:p>
    <w:p w:rsidR="000D36E0" w:rsidRPr="00EC370B" w:rsidRDefault="000D36E0" w:rsidP="000D36E0">
      <w:pPr>
        <w:pStyle w:val="Nzev"/>
        <w:tabs>
          <w:tab w:val="left" w:pos="3402"/>
        </w:tabs>
        <w:ind w:firstLine="360"/>
        <w:jc w:val="left"/>
        <w:rPr>
          <w:b w:val="0"/>
          <w:szCs w:val="24"/>
          <w:lang w:val="cs-CZ"/>
        </w:rPr>
      </w:pPr>
      <w:r w:rsidRPr="00DC2F65">
        <w:rPr>
          <w:b w:val="0"/>
          <w:szCs w:val="24"/>
        </w:rPr>
        <w:t>Název:</w:t>
      </w:r>
      <w:r w:rsidRPr="00DC2F65">
        <w:rPr>
          <w:b w:val="0"/>
          <w:szCs w:val="24"/>
          <w:lang w:val="cs-CZ"/>
        </w:rPr>
        <w:t xml:space="preserve"> </w:t>
      </w:r>
      <w:r w:rsidRPr="00DC2F65">
        <w:rPr>
          <w:b w:val="0"/>
          <w:szCs w:val="24"/>
          <w:lang w:val="cs-CZ"/>
        </w:rPr>
        <w:tab/>
      </w:r>
      <w:r w:rsidR="00EC370B">
        <w:rPr>
          <w:b w:val="0"/>
          <w:szCs w:val="24"/>
          <w:lang w:val="cs-CZ"/>
        </w:rPr>
        <w:t>Bruslařský klub</w:t>
      </w:r>
      <w:r w:rsidRPr="00DC2F65">
        <w:rPr>
          <w:b w:val="0"/>
          <w:szCs w:val="24"/>
        </w:rPr>
        <w:t xml:space="preserve"> Nová Paka</w:t>
      </w:r>
      <w:r w:rsidR="00EC370B">
        <w:rPr>
          <w:b w:val="0"/>
          <w:szCs w:val="24"/>
          <w:lang w:val="cs-CZ"/>
        </w:rPr>
        <w:t xml:space="preserve">, </w:t>
      </w:r>
      <w:proofErr w:type="spellStart"/>
      <w:r w:rsidR="00EC370B">
        <w:rPr>
          <w:b w:val="0"/>
          <w:szCs w:val="24"/>
          <w:lang w:val="cs-CZ"/>
        </w:rPr>
        <w:t>z.s</w:t>
      </w:r>
      <w:proofErr w:type="spellEnd"/>
      <w:r w:rsidR="00EC370B">
        <w:rPr>
          <w:b w:val="0"/>
          <w:szCs w:val="24"/>
          <w:lang w:val="cs-CZ"/>
        </w:rPr>
        <w:t>.</w:t>
      </w:r>
    </w:p>
    <w:p w:rsidR="000D36E0" w:rsidRPr="00DC2F65" w:rsidRDefault="000D36E0" w:rsidP="000D36E0">
      <w:pPr>
        <w:pStyle w:val="Nzev"/>
        <w:tabs>
          <w:tab w:val="left" w:pos="3402"/>
        </w:tabs>
        <w:ind w:firstLine="360"/>
        <w:jc w:val="left"/>
        <w:rPr>
          <w:b w:val="0"/>
          <w:szCs w:val="24"/>
        </w:rPr>
      </w:pPr>
      <w:r w:rsidRPr="00DC2F65">
        <w:rPr>
          <w:b w:val="0"/>
          <w:szCs w:val="24"/>
        </w:rPr>
        <w:t>Sídlo:</w:t>
      </w:r>
      <w:r w:rsidRPr="00DC2F65">
        <w:rPr>
          <w:b w:val="0"/>
          <w:szCs w:val="24"/>
          <w:lang w:val="cs-CZ"/>
        </w:rPr>
        <w:t xml:space="preserve"> </w:t>
      </w:r>
      <w:r w:rsidRPr="00DC2F65">
        <w:rPr>
          <w:b w:val="0"/>
          <w:szCs w:val="24"/>
          <w:lang w:val="cs-CZ"/>
        </w:rPr>
        <w:tab/>
      </w:r>
      <w:r w:rsidR="00EC370B">
        <w:rPr>
          <w:b w:val="0"/>
          <w:szCs w:val="24"/>
          <w:lang w:val="cs-CZ"/>
        </w:rPr>
        <w:t>Havlova 1795</w:t>
      </w:r>
      <w:r w:rsidR="00EC370B">
        <w:rPr>
          <w:b w:val="0"/>
          <w:szCs w:val="24"/>
        </w:rPr>
        <w:t>, 509 01</w:t>
      </w:r>
      <w:r w:rsidRPr="00DC2F65">
        <w:rPr>
          <w:b w:val="0"/>
          <w:szCs w:val="24"/>
        </w:rPr>
        <w:t xml:space="preserve"> Nová Paka</w:t>
      </w:r>
    </w:p>
    <w:p w:rsidR="000D36E0" w:rsidRPr="00DC2F65" w:rsidRDefault="000D36E0" w:rsidP="000D36E0">
      <w:pPr>
        <w:pStyle w:val="Nzev"/>
        <w:tabs>
          <w:tab w:val="left" w:pos="3402"/>
        </w:tabs>
        <w:ind w:firstLine="360"/>
        <w:jc w:val="left"/>
        <w:rPr>
          <w:b w:val="0"/>
          <w:color w:val="FF0000"/>
          <w:szCs w:val="24"/>
        </w:rPr>
      </w:pPr>
      <w:r w:rsidRPr="00DC2F65">
        <w:rPr>
          <w:b w:val="0"/>
          <w:szCs w:val="24"/>
        </w:rPr>
        <w:t>Statutární zástupce:</w:t>
      </w:r>
      <w:r w:rsidRPr="00DC2F65">
        <w:rPr>
          <w:b w:val="0"/>
          <w:szCs w:val="24"/>
          <w:lang w:val="cs-CZ"/>
        </w:rPr>
        <w:t xml:space="preserve"> </w:t>
      </w:r>
      <w:r w:rsidRPr="00DC2F65">
        <w:rPr>
          <w:b w:val="0"/>
          <w:szCs w:val="24"/>
          <w:lang w:val="cs-CZ"/>
        </w:rPr>
        <w:tab/>
      </w:r>
      <w:r w:rsidR="00EC370B">
        <w:rPr>
          <w:b w:val="0"/>
          <w:szCs w:val="24"/>
          <w:lang w:val="cs-CZ"/>
        </w:rPr>
        <w:t>František Škvařil</w:t>
      </w:r>
      <w:r w:rsidRPr="00DC2F65">
        <w:rPr>
          <w:b w:val="0"/>
          <w:szCs w:val="24"/>
        </w:rPr>
        <w:t>;</w:t>
      </w:r>
      <w:r w:rsidR="00EC370B">
        <w:rPr>
          <w:b w:val="0"/>
          <w:szCs w:val="24"/>
        </w:rPr>
        <w:t xml:space="preserve"> předsed</w:t>
      </w:r>
      <w:r w:rsidRPr="00DC2F65">
        <w:rPr>
          <w:b w:val="0"/>
          <w:szCs w:val="24"/>
        </w:rPr>
        <w:t>a</w:t>
      </w:r>
    </w:p>
    <w:p w:rsidR="000D36E0" w:rsidRPr="00DC2F65" w:rsidRDefault="000D36E0" w:rsidP="000D36E0">
      <w:pPr>
        <w:pStyle w:val="Nzev"/>
        <w:tabs>
          <w:tab w:val="left" w:pos="3402"/>
        </w:tabs>
        <w:ind w:firstLine="360"/>
        <w:jc w:val="left"/>
        <w:rPr>
          <w:b w:val="0"/>
          <w:szCs w:val="24"/>
        </w:rPr>
      </w:pPr>
      <w:r w:rsidRPr="00DC2F65">
        <w:rPr>
          <w:b w:val="0"/>
          <w:szCs w:val="24"/>
        </w:rPr>
        <w:t xml:space="preserve">IČ: </w:t>
      </w:r>
      <w:r w:rsidRPr="00DC2F65">
        <w:rPr>
          <w:b w:val="0"/>
          <w:szCs w:val="24"/>
          <w:lang w:val="cs-CZ"/>
        </w:rPr>
        <w:tab/>
      </w:r>
      <w:r w:rsidR="00EC370B">
        <w:rPr>
          <w:b w:val="0"/>
          <w:szCs w:val="24"/>
        </w:rPr>
        <w:t>47474335</w:t>
      </w:r>
    </w:p>
    <w:p w:rsidR="000D36E0" w:rsidRPr="00DC2F65" w:rsidRDefault="000D36E0" w:rsidP="000D36E0">
      <w:pPr>
        <w:pStyle w:val="Nzev"/>
        <w:tabs>
          <w:tab w:val="left" w:pos="3402"/>
        </w:tabs>
        <w:ind w:firstLine="360"/>
        <w:jc w:val="left"/>
        <w:rPr>
          <w:b w:val="0"/>
          <w:szCs w:val="24"/>
        </w:rPr>
      </w:pPr>
      <w:r w:rsidRPr="00DC2F65">
        <w:rPr>
          <w:b w:val="0"/>
          <w:szCs w:val="24"/>
        </w:rPr>
        <w:t xml:space="preserve">DIČ: </w:t>
      </w:r>
      <w:r w:rsidRPr="00DC2F65">
        <w:rPr>
          <w:b w:val="0"/>
          <w:szCs w:val="24"/>
          <w:lang w:val="cs-CZ"/>
        </w:rPr>
        <w:tab/>
      </w:r>
      <w:r w:rsidR="00EC370B">
        <w:rPr>
          <w:b w:val="0"/>
          <w:szCs w:val="24"/>
        </w:rPr>
        <w:t>CZ47474335</w:t>
      </w:r>
    </w:p>
    <w:p w:rsidR="000D36E0" w:rsidRPr="00DC2F65" w:rsidRDefault="000D36E0" w:rsidP="002D561B">
      <w:pPr>
        <w:pStyle w:val="Nzev"/>
        <w:tabs>
          <w:tab w:val="left" w:pos="3402"/>
        </w:tabs>
        <w:ind w:firstLine="360"/>
        <w:jc w:val="left"/>
        <w:rPr>
          <w:b w:val="0"/>
          <w:szCs w:val="24"/>
        </w:rPr>
      </w:pPr>
      <w:r w:rsidRPr="00DC2F65">
        <w:rPr>
          <w:b w:val="0"/>
          <w:szCs w:val="24"/>
        </w:rPr>
        <w:t>Telefon:</w:t>
      </w:r>
      <w:r w:rsidRPr="00DC2F65">
        <w:rPr>
          <w:b w:val="0"/>
          <w:szCs w:val="24"/>
          <w:lang w:val="cs-CZ"/>
        </w:rPr>
        <w:t xml:space="preserve"> </w:t>
      </w:r>
      <w:r w:rsidRPr="00DC2F65">
        <w:rPr>
          <w:b w:val="0"/>
          <w:szCs w:val="24"/>
          <w:lang w:val="cs-CZ"/>
        </w:rPr>
        <w:tab/>
      </w:r>
      <w:r w:rsidR="002D561B">
        <w:rPr>
          <w:b w:val="0"/>
          <w:szCs w:val="24"/>
        </w:rPr>
        <w:t>604929888</w:t>
      </w:r>
    </w:p>
    <w:p w:rsidR="000D36E0" w:rsidRPr="002D561B" w:rsidRDefault="000D36E0" w:rsidP="000D36E0">
      <w:pPr>
        <w:pStyle w:val="Nzev"/>
        <w:tabs>
          <w:tab w:val="left" w:pos="3402"/>
        </w:tabs>
        <w:ind w:firstLine="360"/>
        <w:jc w:val="left"/>
        <w:rPr>
          <w:b w:val="0"/>
          <w:szCs w:val="24"/>
          <w:lang w:val="cs-CZ"/>
        </w:rPr>
      </w:pPr>
      <w:r w:rsidRPr="00DC2F65">
        <w:rPr>
          <w:b w:val="0"/>
          <w:szCs w:val="24"/>
        </w:rPr>
        <w:t>E-mail:</w:t>
      </w:r>
      <w:r w:rsidRPr="00DC2F65">
        <w:rPr>
          <w:b w:val="0"/>
          <w:szCs w:val="24"/>
          <w:lang w:val="cs-CZ"/>
        </w:rPr>
        <w:t xml:space="preserve"> </w:t>
      </w:r>
      <w:r w:rsidRPr="00DC2F65">
        <w:rPr>
          <w:b w:val="0"/>
          <w:szCs w:val="24"/>
          <w:lang w:val="cs-CZ"/>
        </w:rPr>
        <w:tab/>
      </w:r>
      <w:r w:rsidR="002D561B">
        <w:rPr>
          <w:szCs w:val="24"/>
        </w:rPr>
        <w:t>f.skvaril</w:t>
      </w:r>
      <w:r w:rsidR="002D561B">
        <w:rPr>
          <w:szCs w:val="24"/>
          <w:lang w:val="cs-CZ"/>
        </w:rPr>
        <w:t>@seznam.cz</w:t>
      </w:r>
    </w:p>
    <w:p w:rsidR="000D36E0" w:rsidRPr="009B0C64" w:rsidRDefault="000D36E0" w:rsidP="000D36E0">
      <w:pPr>
        <w:pStyle w:val="Nzev"/>
        <w:numPr>
          <w:ilvl w:val="1"/>
          <w:numId w:val="6"/>
        </w:numPr>
        <w:spacing w:before="240"/>
        <w:ind w:left="1060" w:hanging="703"/>
        <w:jc w:val="left"/>
        <w:rPr>
          <w:szCs w:val="24"/>
        </w:rPr>
      </w:pPr>
      <w:r w:rsidRPr="00DC2F65">
        <w:rPr>
          <w:szCs w:val="24"/>
        </w:rPr>
        <w:t>Kontaktní osoby zadavatele</w:t>
      </w:r>
    </w:p>
    <w:p w:rsidR="000D36E0" w:rsidRPr="00E03A5A" w:rsidRDefault="000D36E0" w:rsidP="00E03A5A">
      <w:pPr>
        <w:pStyle w:val="Nzev"/>
        <w:ind w:firstLine="360"/>
        <w:jc w:val="both"/>
        <w:rPr>
          <w:b w:val="0"/>
          <w:szCs w:val="24"/>
          <w:lang w:val="cs-CZ"/>
        </w:rPr>
      </w:pPr>
      <w:r w:rsidRPr="00DC2F65">
        <w:rPr>
          <w:b w:val="0"/>
          <w:szCs w:val="24"/>
        </w:rPr>
        <w:t>Výkonem zadavatelských č</w:t>
      </w:r>
      <w:r w:rsidR="00C86EB2">
        <w:rPr>
          <w:b w:val="0"/>
          <w:szCs w:val="24"/>
        </w:rPr>
        <w:t>inností je</w:t>
      </w:r>
      <w:r w:rsidR="00E03A5A">
        <w:rPr>
          <w:b w:val="0"/>
          <w:szCs w:val="24"/>
          <w:lang w:val="cs-CZ"/>
        </w:rPr>
        <w:t xml:space="preserve"> </w:t>
      </w:r>
      <w:r w:rsidRPr="00DC2F65">
        <w:rPr>
          <w:b w:val="0"/>
          <w:szCs w:val="24"/>
        </w:rPr>
        <w:t xml:space="preserve">pověřen </w:t>
      </w:r>
      <w:r w:rsidR="00E03A5A">
        <w:rPr>
          <w:b w:val="0"/>
          <w:szCs w:val="24"/>
          <w:lang w:val="cs-CZ"/>
        </w:rPr>
        <w:t>Bohumil Šmika, jednatel</w:t>
      </w:r>
      <w:r w:rsidR="00C86EB2">
        <w:rPr>
          <w:b w:val="0"/>
          <w:szCs w:val="24"/>
          <w:lang w:val="cs-CZ"/>
        </w:rPr>
        <w:t>.</w:t>
      </w:r>
    </w:p>
    <w:p w:rsidR="000D36E0" w:rsidRPr="00DC2F65" w:rsidRDefault="000D36E0" w:rsidP="000D36E0">
      <w:pPr>
        <w:pStyle w:val="Nzev"/>
        <w:ind w:firstLine="360"/>
        <w:jc w:val="both"/>
        <w:rPr>
          <w:b w:val="0"/>
          <w:szCs w:val="24"/>
          <w:lang w:val="cs-CZ"/>
        </w:rPr>
      </w:pPr>
    </w:p>
    <w:p w:rsidR="000D36E0" w:rsidRPr="00DC2F65" w:rsidRDefault="000D36E0" w:rsidP="000D36E0">
      <w:pPr>
        <w:pStyle w:val="Nzev"/>
        <w:ind w:firstLine="357"/>
        <w:jc w:val="both"/>
        <w:rPr>
          <w:b w:val="0"/>
          <w:szCs w:val="24"/>
        </w:rPr>
      </w:pPr>
      <w:r w:rsidRPr="00DC2F65">
        <w:rPr>
          <w:b w:val="0"/>
          <w:szCs w:val="24"/>
        </w:rPr>
        <w:t>Kontaktní osoba ve věci soutěže a ve věcech technických:</w:t>
      </w:r>
    </w:p>
    <w:p w:rsidR="000D36E0" w:rsidRPr="00DC2F65" w:rsidRDefault="00E03A5A" w:rsidP="000D36E0">
      <w:pPr>
        <w:pStyle w:val="Nzev"/>
        <w:ind w:left="2832"/>
        <w:jc w:val="both"/>
        <w:rPr>
          <w:b w:val="0"/>
          <w:szCs w:val="24"/>
        </w:rPr>
      </w:pPr>
      <w:r>
        <w:rPr>
          <w:b w:val="0"/>
          <w:szCs w:val="24"/>
          <w:lang w:val="cs-CZ"/>
        </w:rPr>
        <w:t>Bohumil Šmika</w:t>
      </w:r>
      <w:r>
        <w:rPr>
          <w:b w:val="0"/>
          <w:szCs w:val="24"/>
        </w:rPr>
        <w:t xml:space="preserve"> - jednatel</w:t>
      </w:r>
    </w:p>
    <w:p w:rsidR="000D36E0" w:rsidRPr="00DC2F65" w:rsidRDefault="000D36E0" w:rsidP="000D36E0">
      <w:pPr>
        <w:pStyle w:val="Nzev"/>
        <w:ind w:left="2832"/>
        <w:jc w:val="both"/>
        <w:rPr>
          <w:b w:val="0"/>
          <w:szCs w:val="24"/>
        </w:rPr>
      </w:pPr>
      <w:r>
        <w:rPr>
          <w:b w:val="0"/>
          <w:szCs w:val="24"/>
          <w:lang w:val="cs-CZ"/>
        </w:rPr>
        <w:t>t</w:t>
      </w:r>
      <w:r w:rsidR="00E03A5A">
        <w:rPr>
          <w:b w:val="0"/>
          <w:szCs w:val="24"/>
        </w:rPr>
        <w:t>el. 777857721</w:t>
      </w:r>
    </w:p>
    <w:p w:rsidR="000D36E0" w:rsidRPr="00FA642A" w:rsidRDefault="000D36E0" w:rsidP="00FA642A">
      <w:pPr>
        <w:pStyle w:val="Nzev"/>
        <w:ind w:left="2835"/>
        <w:jc w:val="left"/>
      </w:pPr>
      <w:r w:rsidRPr="00DC2F65">
        <w:rPr>
          <w:b w:val="0"/>
          <w:szCs w:val="24"/>
        </w:rPr>
        <w:t xml:space="preserve">e-mail: </w:t>
      </w:r>
      <w:hyperlink r:id="rId9" w:history="1">
        <w:r w:rsidR="00E03A5A" w:rsidRPr="001A4BEF">
          <w:rPr>
            <w:rStyle w:val="Hypertextovodkaz"/>
            <w:lang w:val="cs-CZ"/>
          </w:rPr>
          <w:t>smikab@post.cz</w:t>
        </w:r>
      </w:hyperlink>
    </w:p>
    <w:p w:rsidR="000D36E0" w:rsidRDefault="000D36E0" w:rsidP="000D36E0">
      <w:pPr>
        <w:pStyle w:val="Nadpis1"/>
        <w:keepNext w:val="0"/>
        <w:numPr>
          <w:ilvl w:val="0"/>
          <w:numId w:val="9"/>
        </w:numPr>
        <w:spacing w:after="240"/>
        <w:ind w:left="426" w:hanging="426"/>
        <w:jc w:val="both"/>
        <w:rPr>
          <w:rFonts w:ascii="Times New Roman" w:hAnsi="Times New Roman"/>
          <w:lang w:val="cs-CZ"/>
        </w:rPr>
      </w:pPr>
      <w:bookmarkStart w:id="2" w:name="_Toc328484149"/>
      <w:bookmarkStart w:id="3" w:name="_Toc328488344"/>
      <w:r>
        <w:rPr>
          <w:rFonts w:ascii="Times New Roman" w:hAnsi="Times New Roman"/>
          <w:lang w:val="cs-CZ"/>
        </w:rPr>
        <w:t xml:space="preserve"> </w:t>
      </w:r>
      <w:r w:rsidRPr="00F33FCD">
        <w:rPr>
          <w:rFonts w:ascii="Times New Roman" w:hAnsi="Times New Roman"/>
        </w:rPr>
        <w:t>Předmět plnění zakázky</w:t>
      </w:r>
      <w:r>
        <w:rPr>
          <w:rFonts w:ascii="Times New Roman" w:hAnsi="Times New Roman"/>
          <w:lang w:val="cs-CZ"/>
        </w:rPr>
        <w:t xml:space="preserve"> malého rozsahu </w:t>
      </w:r>
      <w:r w:rsidRPr="00F33FCD">
        <w:rPr>
          <w:rFonts w:ascii="Times New Roman" w:hAnsi="Times New Roman"/>
        </w:rPr>
        <w:t xml:space="preserve"> </w:t>
      </w:r>
    </w:p>
    <w:p w:rsidR="000D36E0" w:rsidRPr="00982E94" w:rsidRDefault="000D36E0" w:rsidP="000D36E0">
      <w:pPr>
        <w:widowControl w:val="0"/>
        <w:autoSpaceDE w:val="0"/>
        <w:autoSpaceDN w:val="0"/>
        <w:adjustRightInd w:val="0"/>
        <w:snapToGrid w:val="0"/>
        <w:jc w:val="both"/>
        <w:rPr>
          <w:rFonts w:ascii="Times New Roman" w:hAnsi="Times New Roman"/>
          <w:color w:val="000000"/>
          <w:sz w:val="24"/>
          <w:szCs w:val="24"/>
        </w:rPr>
      </w:pPr>
      <w:r w:rsidRPr="00982E94">
        <w:rPr>
          <w:rFonts w:ascii="Times New Roman" w:hAnsi="Times New Roman"/>
          <w:sz w:val="24"/>
          <w:szCs w:val="24"/>
        </w:rPr>
        <w:t xml:space="preserve">Předmětem plnění veřejné zakázky je dodávka </w:t>
      </w:r>
      <w:r w:rsidR="00E03A5A" w:rsidRPr="00982E94">
        <w:rPr>
          <w:rFonts w:ascii="Times New Roman" w:hAnsi="Times New Roman"/>
          <w:sz w:val="24"/>
          <w:szCs w:val="24"/>
        </w:rPr>
        <w:t xml:space="preserve">ozvučení </w:t>
      </w:r>
      <w:r w:rsidR="006455CF" w:rsidRPr="00982E94">
        <w:rPr>
          <w:rFonts w:ascii="Times New Roman" w:hAnsi="Times New Roman"/>
          <w:sz w:val="24"/>
          <w:szCs w:val="24"/>
        </w:rPr>
        <w:t>haly zimního stadionu</w:t>
      </w:r>
      <w:r w:rsidR="00E03A5A" w:rsidRPr="00982E94">
        <w:rPr>
          <w:rFonts w:ascii="Times New Roman" w:hAnsi="Times New Roman"/>
          <w:sz w:val="24"/>
          <w:szCs w:val="24"/>
        </w:rPr>
        <w:t xml:space="preserve"> Nová Paka</w:t>
      </w:r>
      <w:r w:rsidRPr="00982E94">
        <w:rPr>
          <w:rFonts w:ascii="Times New Roman" w:hAnsi="Times New Roman"/>
          <w:sz w:val="24"/>
          <w:szCs w:val="24"/>
        </w:rPr>
        <w:t>. Přesné parametry předmětu veřejné zakázky jsou uvedeny v technické specifikaci, která tvoří přílohu č. 7 zadávací dokumentace.</w:t>
      </w:r>
      <w:r w:rsidRPr="00982E94">
        <w:rPr>
          <w:rFonts w:ascii="Times New Roman" w:hAnsi="Times New Roman"/>
          <w:color w:val="000000"/>
          <w:sz w:val="24"/>
          <w:szCs w:val="24"/>
        </w:rPr>
        <w:t xml:space="preserve"> Dodavatel prokáže splnění technických podmínek doplněním požadovaných údajů, předložením čestného prohlášení a předložením technických listů, z nichž bude možno ověřit splnění podmínek. Vzor čestného prohlášení je v příloze č. 6 zadávací dokumentace.</w:t>
      </w:r>
    </w:p>
    <w:p w:rsidR="000D36E0" w:rsidRPr="00982E94" w:rsidRDefault="000D36E0" w:rsidP="00E03A5A">
      <w:pPr>
        <w:widowControl w:val="0"/>
        <w:autoSpaceDE w:val="0"/>
        <w:autoSpaceDN w:val="0"/>
        <w:adjustRightInd w:val="0"/>
        <w:snapToGrid w:val="0"/>
        <w:jc w:val="both"/>
        <w:rPr>
          <w:rFonts w:ascii="Times New Roman" w:hAnsi="Times New Roman"/>
          <w:color w:val="000000"/>
          <w:sz w:val="24"/>
          <w:szCs w:val="24"/>
        </w:rPr>
      </w:pPr>
      <w:r w:rsidRPr="00982E94">
        <w:rPr>
          <w:rFonts w:ascii="Times New Roman" w:hAnsi="Times New Roman"/>
          <w:color w:val="000000"/>
          <w:sz w:val="24"/>
          <w:szCs w:val="24"/>
        </w:rPr>
        <w:t>Nesplnění jakékoliv technické podmínky je důvodem k vyřazení nabídky z dalšíh</w:t>
      </w:r>
      <w:r w:rsidR="00E03A5A" w:rsidRPr="00982E94">
        <w:rPr>
          <w:rFonts w:ascii="Times New Roman" w:hAnsi="Times New Roman"/>
          <w:color w:val="000000"/>
          <w:sz w:val="24"/>
          <w:szCs w:val="24"/>
        </w:rPr>
        <w:t>o hodnocení.</w:t>
      </w:r>
    </w:p>
    <w:p w:rsidR="000D36E0" w:rsidRPr="00FE71D7" w:rsidRDefault="000D36E0" w:rsidP="00E03A5A">
      <w:pPr>
        <w:widowControl w:val="0"/>
        <w:autoSpaceDE w:val="0"/>
        <w:autoSpaceDN w:val="0"/>
        <w:adjustRightInd w:val="0"/>
        <w:snapToGrid w:val="0"/>
        <w:ind w:firstLine="567"/>
        <w:jc w:val="both"/>
        <w:rPr>
          <w:b/>
        </w:rPr>
      </w:pPr>
      <w:r w:rsidRPr="00FE71D7">
        <w:rPr>
          <w:b/>
        </w:rPr>
        <w:t>Předmět veřejné zakázky zahrnuje následující rozsah prací a dodávek:</w:t>
      </w:r>
    </w:p>
    <w:p w:rsidR="00E03A5A" w:rsidRDefault="000D36E0" w:rsidP="00E46002">
      <w:pPr>
        <w:widowControl w:val="0"/>
        <w:numPr>
          <w:ilvl w:val="0"/>
          <w:numId w:val="14"/>
        </w:numPr>
        <w:autoSpaceDE w:val="0"/>
        <w:autoSpaceDN w:val="0"/>
        <w:adjustRightInd w:val="0"/>
        <w:snapToGrid w:val="0"/>
        <w:spacing w:after="0" w:line="240" w:lineRule="auto"/>
        <w:ind w:left="0" w:firstLine="567"/>
        <w:jc w:val="both"/>
        <w:rPr>
          <w:color w:val="000000"/>
        </w:rPr>
      </w:pPr>
      <w:r w:rsidRPr="00E03A5A">
        <w:rPr>
          <w:color w:val="000000"/>
        </w:rPr>
        <w:t xml:space="preserve">Dodávku </w:t>
      </w:r>
      <w:r w:rsidR="006455CF">
        <w:rPr>
          <w:color w:val="000000"/>
        </w:rPr>
        <w:t>ozvučení haly zimního stadionu</w:t>
      </w:r>
      <w:r w:rsidR="00E03A5A">
        <w:rPr>
          <w:color w:val="000000"/>
        </w:rPr>
        <w:t xml:space="preserve"> Nová Paka</w:t>
      </w:r>
    </w:p>
    <w:p w:rsidR="000D36E0" w:rsidRPr="00E03A5A" w:rsidRDefault="00E03A5A" w:rsidP="00E46002">
      <w:pPr>
        <w:widowControl w:val="0"/>
        <w:numPr>
          <w:ilvl w:val="0"/>
          <w:numId w:val="14"/>
        </w:numPr>
        <w:autoSpaceDE w:val="0"/>
        <w:autoSpaceDN w:val="0"/>
        <w:adjustRightInd w:val="0"/>
        <w:snapToGrid w:val="0"/>
        <w:spacing w:after="0" w:line="240" w:lineRule="auto"/>
        <w:ind w:left="0" w:firstLine="567"/>
        <w:jc w:val="both"/>
        <w:rPr>
          <w:color w:val="000000"/>
        </w:rPr>
      </w:pPr>
      <w:r>
        <w:rPr>
          <w:color w:val="000000"/>
        </w:rPr>
        <w:t>Instalaci, montáž a uvedení do provozu</w:t>
      </w:r>
    </w:p>
    <w:p w:rsidR="000D36E0" w:rsidRDefault="000D36E0" w:rsidP="00E03A5A">
      <w:pPr>
        <w:widowControl w:val="0"/>
        <w:numPr>
          <w:ilvl w:val="0"/>
          <w:numId w:val="14"/>
        </w:numPr>
        <w:autoSpaceDE w:val="0"/>
        <w:autoSpaceDN w:val="0"/>
        <w:adjustRightInd w:val="0"/>
        <w:snapToGrid w:val="0"/>
        <w:spacing w:after="0" w:line="240" w:lineRule="auto"/>
        <w:ind w:left="0" w:firstLine="567"/>
        <w:jc w:val="both"/>
        <w:rPr>
          <w:color w:val="000000"/>
        </w:rPr>
      </w:pPr>
      <w:r>
        <w:rPr>
          <w:color w:val="000000"/>
        </w:rPr>
        <w:t>Bezpečnost práce</w:t>
      </w:r>
    </w:p>
    <w:p w:rsidR="00E03A5A" w:rsidRPr="00E03A5A" w:rsidRDefault="00E03A5A" w:rsidP="00E03A5A">
      <w:pPr>
        <w:widowControl w:val="0"/>
        <w:autoSpaceDE w:val="0"/>
        <w:autoSpaceDN w:val="0"/>
        <w:adjustRightInd w:val="0"/>
        <w:snapToGrid w:val="0"/>
        <w:spacing w:after="0" w:line="240" w:lineRule="auto"/>
        <w:ind w:left="567"/>
        <w:jc w:val="both"/>
        <w:rPr>
          <w:color w:val="000000"/>
        </w:rPr>
      </w:pPr>
    </w:p>
    <w:p w:rsidR="000D36E0" w:rsidRPr="008120D6" w:rsidRDefault="000D36E0" w:rsidP="00E03A5A">
      <w:pPr>
        <w:autoSpaceDE w:val="0"/>
        <w:autoSpaceDN w:val="0"/>
        <w:adjustRightInd w:val="0"/>
        <w:ind w:firstLine="567"/>
        <w:jc w:val="both"/>
        <w:rPr>
          <w:b/>
        </w:rPr>
      </w:pPr>
      <w:r w:rsidRPr="008120D6">
        <w:rPr>
          <w:b/>
        </w:rPr>
        <w:t xml:space="preserve">Předmět soutěže je definován zadávací dokumentací, která obsahuje: </w:t>
      </w:r>
    </w:p>
    <w:p w:rsidR="000D36E0" w:rsidRPr="00FE71D7" w:rsidRDefault="000D36E0" w:rsidP="000D36E0">
      <w:pPr>
        <w:widowControl w:val="0"/>
        <w:numPr>
          <w:ilvl w:val="0"/>
          <w:numId w:val="14"/>
        </w:numPr>
        <w:autoSpaceDE w:val="0"/>
        <w:autoSpaceDN w:val="0"/>
        <w:adjustRightInd w:val="0"/>
        <w:snapToGrid w:val="0"/>
        <w:spacing w:after="0" w:line="240" w:lineRule="auto"/>
        <w:ind w:left="0" w:firstLine="567"/>
        <w:jc w:val="both"/>
        <w:rPr>
          <w:color w:val="000000"/>
        </w:rPr>
      </w:pPr>
      <w:r w:rsidRPr="00FE71D7">
        <w:rPr>
          <w:color w:val="000000"/>
        </w:rPr>
        <w:t xml:space="preserve">Tuto výzvu k podání cenové nabídky </w:t>
      </w:r>
    </w:p>
    <w:p w:rsidR="000D36E0" w:rsidRPr="00EC55E1" w:rsidRDefault="000D36E0" w:rsidP="000D36E0">
      <w:pPr>
        <w:widowControl w:val="0"/>
        <w:numPr>
          <w:ilvl w:val="0"/>
          <w:numId w:val="14"/>
        </w:numPr>
        <w:autoSpaceDE w:val="0"/>
        <w:autoSpaceDN w:val="0"/>
        <w:adjustRightInd w:val="0"/>
        <w:snapToGrid w:val="0"/>
        <w:spacing w:after="0" w:line="240" w:lineRule="auto"/>
        <w:ind w:left="0" w:firstLine="567"/>
        <w:jc w:val="both"/>
        <w:rPr>
          <w:color w:val="000000"/>
        </w:rPr>
      </w:pPr>
      <w:r>
        <w:rPr>
          <w:color w:val="000000"/>
        </w:rPr>
        <w:t>Technickou specifikaci</w:t>
      </w:r>
    </w:p>
    <w:p w:rsidR="000D36E0" w:rsidRPr="00FE71D7" w:rsidRDefault="000D36E0" w:rsidP="000D36E0">
      <w:pPr>
        <w:widowControl w:val="0"/>
        <w:numPr>
          <w:ilvl w:val="0"/>
          <w:numId w:val="14"/>
        </w:numPr>
        <w:autoSpaceDE w:val="0"/>
        <w:autoSpaceDN w:val="0"/>
        <w:adjustRightInd w:val="0"/>
        <w:snapToGrid w:val="0"/>
        <w:spacing w:after="0" w:line="240" w:lineRule="auto"/>
        <w:ind w:left="0" w:firstLine="567"/>
        <w:jc w:val="both"/>
        <w:rPr>
          <w:color w:val="000000"/>
        </w:rPr>
      </w:pPr>
      <w:r w:rsidRPr="00FE71D7">
        <w:rPr>
          <w:color w:val="000000"/>
        </w:rPr>
        <w:t>Čestná prohlášení</w:t>
      </w:r>
    </w:p>
    <w:p w:rsidR="000D36E0" w:rsidRPr="00FE71D7" w:rsidRDefault="000D36E0" w:rsidP="000D36E0">
      <w:pPr>
        <w:widowControl w:val="0"/>
        <w:numPr>
          <w:ilvl w:val="0"/>
          <w:numId w:val="14"/>
        </w:numPr>
        <w:autoSpaceDE w:val="0"/>
        <w:autoSpaceDN w:val="0"/>
        <w:adjustRightInd w:val="0"/>
        <w:snapToGrid w:val="0"/>
        <w:spacing w:after="0" w:line="240" w:lineRule="auto"/>
        <w:ind w:left="0" w:firstLine="567"/>
        <w:jc w:val="both"/>
        <w:rPr>
          <w:color w:val="000000"/>
        </w:rPr>
      </w:pPr>
      <w:r w:rsidRPr="00FE71D7">
        <w:rPr>
          <w:color w:val="000000"/>
        </w:rPr>
        <w:t>Kupní smlouvu</w:t>
      </w:r>
    </w:p>
    <w:p w:rsidR="000D36E0" w:rsidRPr="00FE71D7" w:rsidRDefault="000D36E0" w:rsidP="000D36E0">
      <w:pPr>
        <w:widowControl w:val="0"/>
        <w:numPr>
          <w:ilvl w:val="0"/>
          <w:numId w:val="14"/>
        </w:numPr>
        <w:autoSpaceDE w:val="0"/>
        <w:autoSpaceDN w:val="0"/>
        <w:adjustRightInd w:val="0"/>
        <w:snapToGrid w:val="0"/>
        <w:spacing w:after="0" w:line="240" w:lineRule="auto"/>
        <w:ind w:left="0" w:firstLine="567"/>
        <w:jc w:val="both"/>
        <w:rPr>
          <w:color w:val="000000"/>
        </w:rPr>
      </w:pPr>
      <w:r w:rsidRPr="00FE71D7">
        <w:rPr>
          <w:color w:val="000000"/>
        </w:rPr>
        <w:t>Krycí list</w:t>
      </w:r>
    </w:p>
    <w:p w:rsidR="000D36E0" w:rsidRPr="008120D6" w:rsidRDefault="000D36E0" w:rsidP="000D36E0">
      <w:pPr>
        <w:pStyle w:val="Nzev"/>
        <w:ind w:left="720"/>
        <w:jc w:val="both"/>
        <w:rPr>
          <w:b w:val="0"/>
        </w:rPr>
      </w:pPr>
    </w:p>
    <w:p w:rsidR="000D36E0" w:rsidRPr="006753F0" w:rsidRDefault="000D36E0" w:rsidP="000D36E0">
      <w:pPr>
        <w:pStyle w:val="Nzev"/>
        <w:jc w:val="both"/>
        <w:rPr>
          <w:b w:val="0"/>
          <w:color w:val="FF0000"/>
          <w:lang w:val="cs-CZ"/>
        </w:rPr>
      </w:pPr>
    </w:p>
    <w:p w:rsidR="000D36E0" w:rsidRDefault="000D36E0" w:rsidP="000D36E0">
      <w:pPr>
        <w:pStyle w:val="Nzev"/>
        <w:jc w:val="both"/>
        <w:rPr>
          <w:b w:val="0"/>
          <w:lang w:val="cs-CZ"/>
        </w:rPr>
      </w:pPr>
      <w:r w:rsidRPr="00AB2927">
        <w:rPr>
          <w:b w:val="0"/>
          <w:lang w:val="cs-CZ"/>
        </w:rPr>
        <w:t xml:space="preserve">Údaje uvedené v jednotlivých částech zadávací dokumentace vymezují závazné požadavky zadavatele na plnění veřejné zakázky. Těmito podklady je </w:t>
      </w:r>
      <w:r>
        <w:rPr>
          <w:b w:val="0"/>
          <w:lang w:val="cs-CZ"/>
        </w:rPr>
        <w:t>dodavatel</w:t>
      </w:r>
      <w:r w:rsidRPr="00AB2927">
        <w:rPr>
          <w:b w:val="0"/>
          <w:lang w:val="cs-CZ"/>
        </w:rPr>
        <w:t xml:space="preserve"> povinen se řídit při zpracování nabídky a předkládání informací o kvalifikaci.</w:t>
      </w:r>
    </w:p>
    <w:p w:rsidR="000D36E0" w:rsidRDefault="000D36E0" w:rsidP="000D36E0">
      <w:pPr>
        <w:pStyle w:val="Nzev"/>
        <w:ind w:firstLine="567"/>
        <w:jc w:val="both"/>
        <w:rPr>
          <w:b w:val="0"/>
          <w:lang w:val="cs-CZ"/>
        </w:rPr>
      </w:pPr>
    </w:p>
    <w:p w:rsidR="000D36E0" w:rsidRDefault="000D36E0" w:rsidP="000D36E0">
      <w:pPr>
        <w:pStyle w:val="Nzev"/>
        <w:jc w:val="both"/>
        <w:rPr>
          <w:b w:val="0"/>
          <w:color w:val="FF0000"/>
          <w:lang w:val="cs-CZ"/>
        </w:rPr>
      </w:pPr>
      <w:r>
        <w:rPr>
          <w:lang w:val="cs-CZ"/>
        </w:rPr>
        <w:lastRenderedPageBreak/>
        <w:t>Kompletní zadávací dokumentace</w:t>
      </w:r>
      <w:r>
        <w:rPr>
          <w:b w:val="0"/>
          <w:lang w:val="cs-CZ"/>
        </w:rPr>
        <w:t xml:space="preserve"> je umístěna </w:t>
      </w:r>
      <w:r w:rsidRPr="00AB2927">
        <w:rPr>
          <w:b w:val="0"/>
          <w:lang w:val="cs-CZ"/>
        </w:rPr>
        <w:t xml:space="preserve">na </w:t>
      </w:r>
      <w:r w:rsidR="007013D9">
        <w:rPr>
          <w:b w:val="0"/>
        </w:rPr>
        <w:t xml:space="preserve">webových stránkách </w:t>
      </w:r>
      <w:r w:rsidR="007013D9">
        <w:rPr>
          <w:b w:val="0"/>
          <w:lang w:val="cs-CZ"/>
        </w:rPr>
        <w:t>Bruslařského klubu</w:t>
      </w:r>
      <w:r w:rsidRPr="00AB2927">
        <w:rPr>
          <w:b w:val="0"/>
        </w:rPr>
        <w:t xml:space="preserve"> N</w:t>
      </w:r>
      <w:r w:rsidR="007013D9">
        <w:rPr>
          <w:b w:val="0"/>
        </w:rPr>
        <w:t>ová Paka</w:t>
      </w:r>
      <w:r w:rsidRPr="00AB2927">
        <w:rPr>
          <w:b w:val="0"/>
        </w:rPr>
        <w:t xml:space="preserve"> (</w:t>
      </w:r>
      <w:hyperlink r:id="rId10" w:history="1">
        <w:r w:rsidR="007013D9" w:rsidRPr="001A4BEF">
          <w:rPr>
            <w:rStyle w:val="Hypertextovodkaz"/>
            <w:b w:val="0"/>
          </w:rPr>
          <w:t>www.hokejnp.cz</w:t>
        </w:r>
      </w:hyperlink>
      <w:r>
        <w:rPr>
          <w:b w:val="0"/>
          <w:lang w:val="cs-CZ"/>
        </w:rPr>
        <w:t xml:space="preserve">). </w:t>
      </w:r>
      <w:r w:rsidRPr="00AB2927">
        <w:rPr>
          <w:b w:val="0"/>
        </w:rPr>
        <w:t xml:space="preserve"> </w:t>
      </w:r>
    </w:p>
    <w:p w:rsidR="000D36E0" w:rsidRDefault="000D36E0" w:rsidP="000D36E0">
      <w:pPr>
        <w:pStyle w:val="Nzev"/>
        <w:jc w:val="both"/>
        <w:rPr>
          <w:b w:val="0"/>
          <w:lang w:val="cs-CZ"/>
        </w:rPr>
      </w:pPr>
    </w:p>
    <w:p w:rsidR="000D36E0" w:rsidRPr="00FA642A" w:rsidRDefault="000D36E0" w:rsidP="000D36E0">
      <w:pPr>
        <w:pStyle w:val="Nzev"/>
        <w:jc w:val="both"/>
        <w:rPr>
          <w:lang w:val="cs-CZ"/>
        </w:rPr>
      </w:pPr>
      <w:r>
        <w:rPr>
          <w:lang w:val="cs-CZ"/>
        </w:rPr>
        <w:t xml:space="preserve">Předpokládaná hodnota veřejné zakázky je </w:t>
      </w:r>
      <w:r w:rsidR="006455CF">
        <w:rPr>
          <w:lang w:val="cs-CZ"/>
        </w:rPr>
        <w:t>cca 520</w:t>
      </w:r>
      <w:r w:rsidR="007013D9">
        <w:rPr>
          <w:lang w:val="cs-CZ"/>
        </w:rPr>
        <w:t>.000</w:t>
      </w:r>
      <w:r>
        <w:rPr>
          <w:lang w:val="cs-CZ"/>
        </w:rPr>
        <w:t xml:space="preserve">,- Kč </w:t>
      </w:r>
      <w:r w:rsidR="006455CF">
        <w:rPr>
          <w:lang w:val="cs-CZ"/>
        </w:rPr>
        <w:t>bez</w:t>
      </w:r>
      <w:r>
        <w:rPr>
          <w:lang w:val="cs-CZ"/>
        </w:rPr>
        <w:t xml:space="preserve"> DPH.</w:t>
      </w:r>
    </w:p>
    <w:p w:rsidR="000D36E0" w:rsidRPr="00AB2927" w:rsidRDefault="000D36E0" w:rsidP="000D36E0">
      <w:pPr>
        <w:pStyle w:val="Nadpis1"/>
        <w:keepNext w:val="0"/>
        <w:numPr>
          <w:ilvl w:val="0"/>
          <w:numId w:val="9"/>
        </w:numPr>
        <w:spacing w:after="240"/>
        <w:ind w:left="426" w:hanging="426"/>
        <w:jc w:val="both"/>
        <w:rPr>
          <w:rFonts w:ascii="Times New Roman" w:hAnsi="Times New Roman"/>
          <w:lang w:val="cs-CZ"/>
        </w:rPr>
      </w:pPr>
      <w:r w:rsidRPr="00AB2927">
        <w:rPr>
          <w:rFonts w:ascii="Times New Roman" w:hAnsi="Times New Roman"/>
          <w:lang w:val="cs-CZ"/>
        </w:rPr>
        <w:t xml:space="preserve"> Obecná </w:t>
      </w:r>
      <w:r w:rsidRPr="00AB2927">
        <w:rPr>
          <w:rFonts w:ascii="Times New Roman" w:hAnsi="Times New Roman"/>
        </w:rPr>
        <w:t>ustanovení</w:t>
      </w:r>
    </w:p>
    <w:p w:rsidR="000D36E0" w:rsidRPr="00AB2927" w:rsidRDefault="000D36E0" w:rsidP="000D36E0">
      <w:pPr>
        <w:pStyle w:val="Nzev"/>
        <w:numPr>
          <w:ilvl w:val="1"/>
          <w:numId w:val="10"/>
        </w:numPr>
        <w:spacing w:before="240" w:after="240"/>
        <w:ind w:left="1060" w:hanging="703"/>
        <w:jc w:val="left"/>
      </w:pPr>
      <w:r w:rsidRPr="00AB2927">
        <w:rPr>
          <w:lang w:val="cs-CZ"/>
        </w:rPr>
        <w:t>Obecná ustanovení o zadávací dokumentaci</w:t>
      </w:r>
    </w:p>
    <w:p w:rsidR="000D36E0" w:rsidRPr="00AB2927" w:rsidRDefault="000D36E0" w:rsidP="000D36E0">
      <w:pPr>
        <w:pStyle w:val="Nzev"/>
        <w:tabs>
          <w:tab w:val="left" w:pos="567"/>
        </w:tabs>
        <w:jc w:val="both"/>
        <w:rPr>
          <w:b w:val="0"/>
          <w:lang w:val="cs-CZ"/>
        </w:rPr>
      </w:pPr>
      <w:r w:rsidRPr="00AB2927">
        <w:rPr>
          <w:b w:val="0"/>
        </w:rPr>
        <w:t xml:space="preserve">Zadavatel zpracoval tuto zadávací dokumentaci dle svých nejlepších znalostí a zkušeností z oblasti zadávání veřejných zakázek s cílem zajistit </w:t>
      </w:r>
      <w:r>
        <w:rPr>
          <w:b w:val="0"/>
          <w:lang w:val="cs-CZ"/>
        </w:rPr>
        <w:t xml:space="preserve">přiměřené, </w:t>
      </w:r>
      <w:r w:rsidRPr="00AB2927">
        <w:rPr>
          <w:b w:val="0"/>
        </w:rPr>
        <w:t>transparentní, nediskriminační a hospodárné zadání veřejné zakázky. Zadavatel i přes nejlepší péči nemůže vyloučit, že budoucí názor orgánu dohledu na skutečnosti a procesy upravené v zadávací dokumentaci může být odlišný od názoru zadavatele.</w:t>
      </w:r>
    </w:p>
    <w:p w:rsidR="000D36E0" w:rsidRPr="00AB2927" w:rsidRDefault="000D36E0" w:rsidP="000D36E0">
      <w:pPr>
        <w:pStyle w:val="Nzev"/>
        <w:tabs>
          <w:tab w:val="left" w:pos="567"/>
        </w:tabs>
        <w:jc w:val="both"/>
        <w:rPr>
          <w:b w:val="0"/>
          <w:sz w:val="16"/>
          <w:szCs w:val="16"/>
          <w:lang w:val="cs-CZ"/>
        </w:rPr>
      </w:pPr>
    </w:p>
    <w:p w:rsidR="000D36E0" w:rsidRPr="00AB2927" w:rsidRDefault="000D36E0" w:rsidP="000D36E0">
      <w:pPr>
        <w:pStyle w:val="Nzev"/>
        <w:tabs>
          <w:tab w:val="left" w:pos="567"/>
        </w:tabs>
        <w:jc w:val="both"/>
        <w:rPr>
          <w:b w:val="0"/>
        </w:rPr>
      </w:pPr>
      <w:r w:rsidRPr="00AB2927">
        <w:rPr>
          <w:b w:val="0"/>
        </w:rPr>
        <w:t xml:space="preserve">Zadavatel proto žádá </w:t>
      </w:r>
      <w:r>
        <w:rPr>
          <w:b w:val="0"/>
          <w:lang w:val="cs-CZ"/>
        </w:rPr>
        <w:t>dodavatele</w:t>
      </w:r>
      <w:r w:rsidRPr="00AB2927">
        <w:rPr>
          <w:b w:val="0"/>
        </w:rPr>
        <w:t xml:space="preserve">, aby po převzetí této zadávací dokumentace </w:t>
      </w:r>
      <w:r w:rsidRPr="00AB2927">
        <w:rPr>
          <w:b w:val="0"/>
          <w:lang w:val="cs-CZ"/>
        </w:rPr>
        <w:t>ji neprodleně</w:t>
      </w:r>
      <w:r w:rsidRPr="00AB2927">
        <w:rPr>
          <w:b w:val="0"/>
        </w:rPr>
        <w:t xml:space="preserve"> podrobili vlastnímu přezkoumání a v případě nesouhlasu s jakoukoliv skutečností resp. procesem v ní obsaženým využili svého práva podat námitku</w:t>
      </w:r>
      <w:r w:rsidRPr="00AB2927">
        <w:rPr>
          <w:b w:val="0"/>
          <w:lang w:val="cs-CZ"/>
        </w:rPr>
        <w:t xml:space="preserve">. </w:t>
      </w:r>
    </w:p>
    <w:p w:rsidR="000D36E0" w:rsidRPr="00AB2927" w:rsidRDefault="000D36E0" w:rsidP="000D36E0">
      <w:pPr>
        <w:widowControl w:val="0"/>
        <w:autoSpaceDE w:val="0"/>
        <w:autoSpaceDN w:val="0"/>
        <w:adjustRightInd w:val="0"/>
        <w:snapToGrid w:val="0"/>
        <w:ind w:left="142"/>
        <w:jc w:val="both"/>
        <w:rPr>
          <w:sz w:val="16"/>
          <w:szCs w:val="16"/>
        </w:rPr>
      </w:pPr>
    </w:p>
    <w:p w:rsidR="000D36E0" w:rsidRDefault="000D36E0" w:rsidP="000D36E0">
      <w:pPr>
        <w:pStyle w:val="Nzev"/>
        <w:jc w:val="both"/>
        <w:rPr>
          <w:b w:val="0"/>
          <w:lang w:val="cs-CZ"/>
        </w:rPr>
      </w:pPr>
      <w:r w:rsidRPr="00AB2927">
        <w:rPr>
          <w:b w:val="0"/>
        </w:rPr>
        <w:t xml:space="preserve">Zadavatel dále upozorňuje </w:t>
      </w:r>
      <w:r>
        <w:rPr>
          <w:b w:val="0"/>
          <w:lang w:val="cs-CZ"/>
        </w:rPr>
        <w:t>dodavatele</w:t>
      </w:r>
      <w:r w:rsidRPr="00AB2927">
        <w:rPr>
          <w:b w:val="0"/>
        </w:rPr>
        <w:t xml:space="preserve"> na skutečnost, že zadávací dokumentace je souhrnem požadavků zadavatele a nikoliv konečným souhrnem veškerých požadavků vyplývajících z obecně platných norem. </w:t>
      </w:r>
      <w:r>
        <w:rPr>
          <w:b w:val="0"/>
          <w:lang w:val="cs-CZ"/>
        </w:rPr>
        <w:t>Dodavatel</w:t>
      </w:r>
      <w:r w:rsidRPr="00AB2927">
        <w:rPr>
          <w:b w:val="0"/>
        </w:rPr>
        <w:t xml:space="preserve"> se tak musí při zpracování své nabídky vždy řídit nejen požadavky obsaženými v zadávací dokumentaci, ale též ustanoveními příslušných obecně platných norem.</w:t>
      </w:r>
    </w:p>
    <w:p w:rsidR="000D36E0" w:rsidRDefault="000D36E0" w:rsidP="000D36E0">
      <w:pPr>
        <w:pStyle w:val="Nzev"/>
        <w:jc w:val="both"/>
        <w:rPr>
          <w:b w:val="0"/>
          <w:lang w:val="cs-CZ"/>
        </w:rPr>
      </w:pPr>
    </w:p>
    <w:p w:rsidR="000D36E0" w:rsidRPr="00AB2927" w:rsidRDefault="000D36E0" w:rsidP="000D36E0">
      <w:pPr>
        <w:pStyle w:val="Nzev"/>
        <w:numPr>
          <w:ilvl w:val="1"/>
          <w:numId w:val="10"/>
        </w:numPr>
        <w:spacing w:before="240" w:after="240"/>
        <w:ind w:left="1060" w:hanging="703"/>
        <w:jc w:val="left"/>
      </w:pPr>
      <w:r w:rsidRPr="00AB2927">
        <w:t xml:space="preserve">Poskytování </w:t>
      </w:r>
      <w:r>
        <w:rPr>
          <w:lang w:val="cs-CZ"/>
        </w:rPr>
        <w:t>vysvětlení zadávací dokumentace</w:t>
      </w:r>
    </w:p>
    <w:p w:rsidR="000D36E0" w:rsidRPr="00982E94" w:rsidRDefault="000D36E0" w:rsidP="000D36E0">
      <w:pPr>
        <w:widowControl w:val="0"/>
        <w:autoSpaceDE w:val="0"/>
        <w:autoSpaceDN w:val="0"/>
        <w:adjustRightInd w:val="0"/>
        <w:snapToGrid w:val="0"/>
        <w:jc w:val="both"/>
        <w:rPr>
          <w:rFonts w:ascii="Times New Roman" w:hAnsi="Times New Roman"/>
          <w:sz w:val="24"/>
          <w:szCs w:val="24"/>
          <w:lang w:val="x-none" w:eastAsia="x-none"/>
        </w:rPr>
      </w:pPr>
      <w:r w:rsidRPr="00982E94">
        <w:rPr>
          <w:rFonts w:ascii="Times New Roman" w:hAnsi="Times New Roman"/>
          <w:sz w:val="24"/>
          <w:szCs w:val="24"/>
          <w:lang w:val="x-none" w:eastAsia="x-none"/>
        </w:rPr>
        <w:t>V případě, že některý z </w:t>
      </w:r>
      <w:r w:rsidRPr="00982E94">
        <w:rPr>
          <w:rFonts w:ascii="Times New Roman" w:hAnsi="Times New Roman"/>
          <w:sz w:val="24"/>
          <w:szCs w:val="24"/>
          <w:lang w:eastAsia="x-none"/>
        </w:rPr>
        <w:t>dodavatelů</w:t>
      </w:r>
      <w:r w:rsidRPr="00982E94">
        <w:rPr>
          <w:rFonts w:ascii="Times New Roman" w:hAnsi="Times New Roman"/>
          <w:sz w:val="24"/>
          <w:szCs w:val="24"/>
          <w:lang w:val="x-none" w:eastAsia="x-none"/>
        </w:rPr>
        <w:t xml:space="preserve"> bude mít jakýkoliv dotaz vztahující se</w:t>
      </w:r>
      <w:r w:rsidRPr="00982E94">
        <w:rPr>
          <w:rFonts w:ascii="Times New Roman" w:hAnsi="Times New Roman"/>
          <w:sz w:val="24"/>
          <w:szCs w:val="24"/>
          <w:lang w:eastAsia="x-none"/>
        </w:rPr>
        <w:t> </w:t>
      </w:r>
      <w:r w:rsidRPr="00982E94">
        <w:rPr>
          <w:rFonts w:ascii="Times New Roman" w:hAnsi="Times New Roman"/>
          <w:sz w:val="24"/>
          <w:szCs w:val="24"/>
          <w:lang w:val="x-none" w:eastAsia="x-none"/>
        </w:rPr>
        <w:t xml:space="preserve">k zadávací dokumentaci, je povinen doručit </w:t>
      </w:r>
      <w:r w:rsidRPr="00982E94">
        <w:rPr>
          <w:rFonts w:ascii="Times New Roman" w:hAnsi="Times New Roman"/>
          <w:b/>
          <w:sz w:val="24"/>
          <w:szCs w:val="24"/>
          <w:lang w:val="x-none" w:eastAsia="x-none"/>
        </w:rPr>
        <w:t xml:space="preserve">písemnou žádost o </w:t>
      </w:r>
      <w:r w:rsidRPr="00982E94">
        <w:rPr>
          <w:rFonts w:ascii="Times New Roman" w:hAnsi="Times New Roman"/>
          <w:b/>
          <w:sz w:val="24"/>
          <w:szCs w:val="24"/>
          <w:lang w:eastAsia="x-none"/>
        </w:rPr>
        <w:t>vysvětlení zadávací dokumentace</w:t>
      </w:r>
      <w:r w:rsidRPr="00982E94">
        <w:rPr>
          <w:rFonts w:ascii="Times New Roman" w:hAnsi="Times New Roman"/>
          <w:b/>
          <w:sz w:val="24"/>
          <w:szCs w:val="24"/>
          <w:lang w:val="x-none" w:eastAsia="x-none"/>
        </w:rPr>
        <w:t xml:space="preserve"> na</w:t>
      </w:r>
      <w:r w:rsidRPr="00982E94">
        <w:rPr>
          <w:rFonts w:ascii="Times New Roman" w:hAnsi="Times New Roman"/>
          <w:b/>
          <w:sz w:val="24"/>
          <w:szCs w:val="24"/>
          <w:lang w:eastAsia="x-none"/>
        </w:rPr>
        <w:t> </w:t>
      </w:r>
      <w:r w:rsidRPr="00982E94">
        <w:rPr>
          <w:rFonts w:ascii="Times New Roman" w:hAnsi="Times New Roman"/>
          <w:b/>
          <w:sz w:val="24"/>
          <w:szCs w:val="24"/>
          <w:lang w:val="x-none" w:eastAsia="x-none"/>
        </w:rPr>
        <w:t>adresu</w:t>
      </w:r>
      <w:r w:rsidRPr="00982E94">
        <w:rPr>
          <w:rFonts w:ascii="Times New Roman" w:hAnsi="Times New Roman"/>
          <w:b/>
          <w:sz w:val="24"/>
          <w:szCs w:val="24"/>
          <w:lang w:eastAsia="x-none"/>
        </w:rPr>
        <w:t>:</w:t>
      </w:r>
      <w:r w:rsidR="007E1192" w:rsidRPr="00982E94">
        <w:rPr>
          <w:rFonts w:ascii="Times New Roman" w:hAnsi="Times New Roman"/>
          <w:b/>
          <w:sz w:val="24"/>
          <w:szCs w:val="24"/>
          <w:lang w:val="x-none" w:eastAsia="x-none"/>
        </w:rPr>
        <w:t xml:space="preserve"> </w:t>
      </w:r>
      <w:r w:rsidR="007E1192" w:rsidRPr="00982E94">
        <w:rPr>
          <w:rFonts w:ascii="Times New Roman" w:hAnsi="Times New Roman"/>
          <w:b/>
          <w:sz w:val="24"/>
          <w:szCs w:val="24"/>
          <w:lang w:eastAsia="x-none"/>
        </w:rPr>
        <w:t>Bruslařský klub</w:t>
      </w:r>
      <w:r w:rsidR="007E1192" w:rsidRPr="00982E94">
        <w:rPr>
          <w:rFonts w:ascii="Times New Roman" w:hAnsi="Times New Roman"/>
          <w:b/>
          <w:sz w:val="24"/>
          <w:szCs w:val="24"/>
          <w:lang w:val="x-none" w:eastAsia="x-none"/>
        </w:rPr>
        <w:t xml:space="preserve"> Nová Paka, </w:t>
      </w:r>
      <w:r w:rsidR="007E1192" w:rsidRPr="00982E94">
        <w:rPr>
          <w:rFonts w:ascii="Times New Roman" w:hAnsi="Times New Roman"/>
          <w:b/>
          <w:sz w:val="24"/>
          <w:szCs w:val="24"/>
          <w:lang w:eastAsia="x-none"/>
        </w:rPr>
        <w:t>Havlova 1795</w:t>
      </w:r>
      <w:r w:rsidR="007E1192" w:rsidRPr="00982E94">
        <w:rPr>
          <w:rFonts w:ascii="Times New Roman" w:hAnsi="Times New Roman"/>
          <w:b/>
          <w:sz w:val="24"/>
          <w:szCs w:val="24"/>
          <w:lang w:val="x-none" w:eastAsia="x-none"/>
        </w:rPr>
        <w:t>, 509 01</w:t>
      </w:r>
      <w:r w:rsidRPr="00982E94">
        <w:rPr>
          <w:rFonts w:ascii="Times New Roman" w:hAnsi="Times New Roman"/>
          <w:b/>
          <w:sz w:val="24"/>
          <w:szCs w:val="24"/>
          <w:lang w:val="x-none" w:eastAsia="x-none"/>
        </w:rPr>
        <w:t xml:space="preserve"> Nová Paka</w:t>
      </w:r>
      <w:r w:rsidRPr="00982E94">
        <w:rPr>
          <w:rFonts w:ascii="Times New Roman" w:hAnsi="Times New Roman"/>
          <w:sz w:val="24"/>
          <w:szCs w:val="24"/>
          <w:lang w:val="x-none" w:eastAsia="x-none"/>
        </w:rPr>
        <w:t xml:space="preserve"> (datovou schránkou</w:t>
      </w:r>
      <w:r w:rsidR="00322DF9" w:rsidRPr="00982E94">
        <w:rPr>
          <w:rFonts w:ascii="Times New Roman" w:hAnsi="Times New Roman"/>
          <w:sz w:val="24"/>
          <w:szCs w:val="24"/>
          <w:lang w:eastAsia="x-none"/>
        </w:rPr>
        <w:t xml:space="preserve"> - </w:t>
      </w:r>
      <w:proofErr w:type="spellStart"/>
      <w:r w:rsidR="00322DF9" w:rsidRPr="00982E94">
        <w:rPr>
          <w:rFonts w:ascii="Times New Roman" w:hAnsi="Times New Roman"/>
          <w:sz w:val="24"/>
          <w:szCs w:val="24"/>
          <w:lang w:eastAsia="x-none"/>
        </w:rPr>
        <w:t>xpndyvc</w:t>
      </w:r>
      <w:proofErr w:type="spellEnd"/>
      <w:r w:rsidRPr="00982E94">
        <w:rPr>
          <w:rFonts w:ascii="Times New Roman" w:hAnsi="Times New Roman"/>
          <w:sz w:val="24"/>
          <w:szCs w:val="24"/>
          <w:lang w:val="x-none" w:eastAsia="x-none"/>
        </w:rPr>
        <w:t xml:space="preserve">, poštou). </w:t>
      </w:r>
      <w:r w:rsidRPr="00982E94">
        <w:rPr>
          <w:rFonts w:ascii="Times New Roman" w:hAnsi="Times New Roman"/>
          <w:sz w:val="24"/>
          <w:szCs w:val="24"/>
          <w:lang w:eastAsia="x-none"/>
        </w:rPr>
        <w:t xml:space="preserve">Žádost o vysvětlení zadávací dokumentace je možné zadavateli doručit nejpozději 4 pracovní dny před uplynutím lhůty pro podání nabídek. </w:t>
      </w:r>
      <w:r w:rsidRPr="00982E94">
        <w:rPr>
          <w:rFonts w:ascii="Times New Roman" w:hAnsi="Times New Roman"/>
          <w:b/>
          <w:sz w:val="24"/>
          <w:szCs w:val="24"/>
          <w:lang w:val="x-none" w:eastAsia="x-none"/>
        </w:rPr>
        <w:t>Zadavatel nebude brát do úvahy dotazy sdělené telefonicky.</w:t>
      </w:r>
    </w:p>
    <w:p w:rsidR="000D36E0" w:rsidRPr="00AB2927" w:rsidRDefault="000D36E0" w:rsidP="000D36E0">
      <w:pPr>
        <w:pStyle w:val="Nzev"/>
        <w:numPr>
          <w:ilvl w:val="1"/>
          <w:numId w:val="10"/>
        </w:numPr>
        <w:spacing w:before="240" w:after="240"/>
        <w:ind w:left="1060" w:hanging="703"/>
        <w:jc w:val="left"/>
      </w:pPr>
      <w:r w:rsidRPr="00AB2927">
        <w:rPr>
          <w:lang w:val="cs-CZ"/>
        </w:rPr>
        <w:t>Technické parametry použitých materiálů</w:t>
      </w:r>
    </w:p>
    <w:p w:rsidR="000D36E0" w:rsidRPr="00982E94" w:rsidRDefault="000D36E0" w:rsidP="009C0408">
      <w:pPr>
        <w:widowControl w:val="0"/>
        <w:autoSpaceDE w:val="0"/>
        <w:autoSpaceDN w:val="0"/>
        <w:adjustRightInd w:val="0"/>
        <w:snapToGrid w:val="0"/>
        <w:jc w:val="both"/>
        <w:rPr>
          <w:rFonts w:ascii="Times New Roman" w:hAnsi="Times New Roman"/>
          <w:sz w:val="24"/>
          <w:szCs w:val="24"/>
        </w:rPr>
      </w:pPr>
      <w:r w:rsidRPr="00982E94">
        <w:rPr>
          <w:rFonts w:ascii="Times New Roman" w:hAnsi="Times New Roman"/>
          <w:sz w:val="24"/>
          <w:szCs w:val="24"/>
        </w:rPr>
        <w:t>Veškeré parametry a specifikované materiály v zadávací dokumentaci jsou uvedeny jako příklad použití a je možné je zaměnit za materiály stejných nebo obdobných vlastností. Záměnou nesmí být zhoršeny jejich fyzikální a technické vlastnosti a musí být splněny požadavky na ně kladené normami, zákony a vyhláškami</w:t>
      </w:r>
      <w:r w:rsidR="009C0408" w:rsidRPr="00982E94">
        <w:rPr>
          <w:rFonts w:ascii="Times New Roman" w:hAnsi="Times New Roman"/>
          <w:sz w:val="24"/>
          <w:szCs w:val="24"/>
        </w:rPr>
        <w:t>.</w:t>
      </w:r>
    </w:p>
    <w:p w:rsidR="000D36E0" w:rsidRPr="00982E94" w:rsidRDefault="000D36E0" w:rsidP="000D36E0">
      <w:pPr>
        <w:widowControl w:val="0"/>
        <w:autoSpaceDE w:val="0"/>
        <w:autoSpaceDN w:val="0"/>
        <w:adjustRightInd w:val="0"/>
        <w:snapToGrid w:val="0"/>
        <w:jc w:val="both"/>
        <w:rPr>
          <w:rFonts w:ascii="Times New Roman" w:hAnsi="Times New Roman"/>
          <w:sz w:val="24"/>
          <w:szCs w:val="24"/>
        </w:rPr>
      </w:pPr>
      <w:r w:rsidRPr="00982E94">
        <w:rPr>
          <w:rFonts w:ascii="Times New Roman" w:hAnsi="Times New Roman"/>
          <w:sz w:val="24"/>
          <w:szCs w:val="24"/>
        </w:rPr>
        <w:t xml:space="preserve">Pokud zadavatel v zadávacích podmínkách dodávky odkazuje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připouští zadavatel použití i jiných, kvalitativně a technicky obdobných řešení. </w:t>
      </w:r>
    </w:p>
    <w:bookmarkEnd w:id="2"/>
    <w:bookmarkEnd w:id="3"/>
    <w:p w:rsidR="000D36E0" w:rsidRPr="00FA642A" w:rsidRDefault="000D36E0" w:rsidP="00FA642A">
      <w:pPr>
        <w:pStyle w:val="Nadpis1"/>
        <w:keepNext w:val="0"/>
        <w:numPr>
          <w:ilvl w:val="0"/>
          <w:numId w:val="9"/>
        </w:numPr>
        <w:spacing w:after="120"/>
        <w:ind w:left="567" w:hanging="567"/>
        <w:rPr>
          <w:rFonts w:ascii="Times New Roman" w:hAnsi="Times New Roman"/>
        </w:rPr>
      </w:pPr>
      <w:r>
        <w:rPr>
          <w:rFonts w:ascii="Times New Roman" w:hAnsi="Times New Roman"/>
          <w:lang w:val="cs-CZ"/>
        </w:rPr>
        <w:lastRenderedPageBreak/>
        <w:t>Termín dodání a místo plnění veřejné zakázky</w:t>
      </w:r>
    </w:p>
    <w:p w:rsidR="000D36E0" w:rsidRPr="00982E94" w:rsidRDefault="000D36E0" w:rsidP="000D36E0">
      <w:pPr>
        <w:pStyle w:val="Nzev"/>
        <w:jc w:val="both"/>
        <w:rPr>
          <w:b w:val="0"/>
          <w:szCs w:val="24"/>
        </w:rPr>
      </w:pPr>
      <w:r w:rsidRPr="00982E94">
        <w:rPr>
          <w:b w:val="0"/>
          <w:szCs w:val="24"/>
          <w:lang w:val="cs-CZ"/>
        </w:rPr>
        <w:t>Požadovaný termín dodání předmětu veřejné zakázky</w:t>
      </w:r>
      <w:r w:rsidRPr="00982E94">
        <w:rPr>
          <w:b w:val="0"/>
          <w:szCs w:val="24"/>
        </w:rPr>
        <w:t>:</w:t>
      </w:r>
      <w:r w:rsidRPr="00982E94">
        <w:rPr>
          <w:b w:val="0"/>
          <w:szCs w:val="24"/>
          <w:lang w:val="cs-CZ"/>
        </w:rPr>
        <w:tab/>
      </w:r>
      <w:r w:rsidRPr="00982E94">
        <w:rPr>
          <w:b w:val="0"/>
          <w:szCs w:val="24"/>
          <w:lang w:val="cs-CZ"/>
        </w:rPr>
        <w:tab/>
      </w:r>
      <w:r w:rsidRPr="00982E94">
        <w:rPr>
          <w:b w:val="0"/>
          <w:szCs w:val="24"/>
        </w:rPr>
        <w:tab/>
      </w:r>
      <w:r w:rsidRPr="00982E94">
        <w:rPr>
          <w:color w:val="000000"/>
          <w:szCs w:val="24"/>
        </w:rPr>
        <w:t>do</w:t>
      </w:r>
      <w:r w:rsidRPr="00982E94">
        <w:rPr>
          <w:b w:val="0"/>
          <w:color w:val="000000"/>
          <w:szCs w:val="24"/>
          <w:lang w:val="cs-CZ"/>
        </w:rPr>
        <w:t xml:space="preserve"> </w:t>
      </w:r>
      <w:r w:rsidR="009C0408" w:rsidRPr="00982E94">
        <w:rPr>
          <w:color w:val="000000"/>
          <w:szCs w:val="24"/>
          <w:lang w:val="cs-CZ"/>
        </w:rPr>
        <w:t>31. 07</w:t>
      </w:r>
      <w:r w:rsidRPr="00982E94">
        <w:rPr>
          <w:color w:val="000000"/>
          <w:szCs w:val="24"/>
          <w:lang w:val="cs-CZ"/>
        </w:rPr>
        <w:t>.</w:t>
      </w:r>
      <w:r w:rsidR="009C0408" w:rsidRPr="00982E94">
        <w:rPr>
          <w:color w:val="000000"/>
          <w:szCs w:val="24"/>
          <w:lang w:val="cs-CZ"/>
        </w:rPr>
        <w:t xml:space="preserve"> </w:t>
      </w:r>
      <w:r w:rsidRPr="00982E94">
        <w:rPr>
          <w:color w:val="000000"/>
          <w:szCs w:val="24"/>
          <w:lang w:val="cs-CZ"/>
        </w:rPr>
        <w:t>20</w:t>
      </w:r>
      <w:r w:rsidR="009C0408" w:rsidRPr="00982E94">
        <w:rPr>
          <w:color w:val="000000"/>
          <w:szCs w:val="24"/>
          <w:lang w:val="cs-CZ"/>
        </w:rPr>
        <w:t>22</w:t>
      </w:r>
    </w:p>
    <w:p w:rsidR="000D36E0" w:rsidRPr="00982E94" w:rsidRDefault="000D36E0" w:rsidP="000D36E0">
      <w:pPr>
        <w:pStyle w:val="Odstavecseseznamem"/>
        <w:ind w:left="0"/>
        <w:rPr>
          <w:b/>
          <w:color w:val="FF0000"/>
          <w:sz w:val="24"/>
          <w:szCs w:val="24"/>
        </w:rPr>
      </w:pPr>
    </w:p>
    <w:p w:rsidR="000D36E0" w:rsidRPr="00982E94" w:rsidRDefault="000D36E0" w:rsidP="000D36E0">
      <w:pPr>
        <w:pStyle w:val="Odstavecseseznamem"/>
        <w:ind w:left="0"/>
        <w:rPr>
          <w:sz w:val="24"/>
          <w:szCs w:val="24"/>
        </w:rPr>
      </w:pPr>
      <w:r w:rsidRPr="00982E94">
        <w:rPr>
          <w:sz w:val="24"/>
          <w:szCs w:val="24"/>
        </w:rPr>
        <w:t xml:space="preserve">Dodavatel vyzve zástupce zadavatele ve věcech technických k předání a převzetí e-mailem na </w:t>
      </w:r>
      <w:hyperlink r:id="rId11" w:history="1">
        <w:r w:rsidR="009C0408" w:rsidRPr="00982E94">
          <w:rPr>
            <w:rStyle w:val="Hypertextovodkaz"/>
            <w:sz w:val="24"/>
            <w:szCs w:val="24"/>
          </w:rPr>
          <w:t>smikab@post.cz</w:t>
        </w:r>
      </w:hyperlink>
      <w:r w:rsidRPr="00982E94">
        <w:rPr>
          <w:sz w:val="24"/>
          <w:szCs w:val="24"/>
        </w:rPr>
        <w:t xml:space="preserve"> nejpozději 3 pracovní dny před dodáním předmětu koupě.</w:t>
      </w:r>
    </w:p>
    <w:p w:rsidR="000D36E0" w:rsidRPr="00982E94" w:rsidRDefault="000D36E0" w:rsidP="000D36E0">
      <w:pPr>
        <w:pStyle w:val="Odstavecseseznamem"/>
        <w:ind w:left="0"/>
        <w:rPr>
          <w:sz w:val="24"/>
          <w:szCs w:val="24"/>
        </w:rPr>
      </w:pPr>
    </w:p>
    <w:p w:rsidR="000D36E0" w:rsidRPr="00982E94" w:rsidRDefault="000D36E0" w:rsidP="000D36E0">
      <w:pPr>
        <w:pStyle w:val="Odstavecseseznamem"/>
        <w:ind w:left="0"/>
        <w:rPr>
          <w:sz w:val="24"/>
          <w:szCs w:val="24"/>
        </w:rPr>
      </w:pPr>
      <w:r w:rsidRPr="00982E94">
        <w:rPr>
          <w:sz w:val="24"/>
          <w:szCs w:val="24"/>
        </w:rPr>
        <w:t xml:space="preserve">Předmět veřejné zakázky bude </w:t>
      </w:r>
      <w:r w:rsidR="009C0408" w:rsidRPr="00982E94">
        <w:rPr>
          <w:sz w:val="24"/>
          <w:szCs w:val="24"/>
        </w:rPr>
        <w:t>dodán na adresu Bruslařský klub Nová Paka, Havlova 1795</w:t>
      </w:r>
      <w:r w:rsidRPr="00982E94">
        <w:rPr>
          <w:sz w:val="24"/>
          <w:szCs w:val="24"/>
        </w:rPr>
        <w:t>, 509 01 Nová Paka.</w:t>
      </w:r>
    </w:p>
    <w:p w:rsidR="000D36E0" w:rsidRPr="002C78CF" w:rsidRDefault="000D36E0" w:rsidP="000D36E0">
      <w:pPr>
        <w:pStyle w:val="Nzev"/>
        <w:ind w:left="720"/>
        <w:jc w:val="both"/>
        <w:rPr>
          <w:color w:val="FF0000"/>
          <w:szCs w:val="24"/>
          <w:lang w:val="cs-CZ"/>
        </w:rPr>
      </w:pPr>
    </w:p>
    <w:p w:rsidR="000D36E0" w:rsidRPr="00AB2927" w:rsidRDefault="000D36E0" w:rsidP="000D36E0">
      <w:pPr>
        <w:pStyle w:val="Nadpis1"/>
        <w:keepNext w:val="0"/>
        <w:numPr>
          <w:ilvl w:val="0"/>
          <w:numId w:val="9"/>
        </w:numPr>
        <w:spacing w:before="0" w:after="240"/>
        <w:ind w:left="567" w:hanging="567"/>
        <w:rPr>
          <w:rFonts w:ascii="Times New Roman" w:hAnsi="Times New Roman"/>
        </w:rPr>
      </w:pPr>
      <w:bookmarkStart w:id="4" w:name="_Toc328484151"/>
      <w:bookmarkStart w:id="5" w:name="_Toc328488346"/>
      <w:r w:rsidRPr="00AB2927">
        <w:rPr>
          <w:rFonts w:ascii="Times New Roman" w:hAnsi="Times New Roman"/>
        </w:rPr>
        <w:t xml:space="preserve">Požadavky na splnění kvalifikace </w:t>
      </w:r>
    </w:p>
    <w:p w:rsidR="000D36E0" w:rsidRPr="00982E94" w:rsidRDefault="000D36E0" w:rsidP="000D36E0">
      <w:pPr>
        <w:pStyle w:val="Nzev"/>
        <w:jc w:val="left"/>
        <w:rPr>
          <w:b w:val="0"/>
          <w:szCs w:val="24"/>
          <w:lang w:val="cs-CZ"/>
        </w:rPr>
      </w:pPr>
      <w:r w:rsidRPr="00982E94">
        <w:rPr>
          <w:b w:val="0"/>
          <w:szCs w:val="24"/>
          <w:lang w:val="cs-CZ"/>
        </w:rPr>
        <w:t>Splnění kvalifikace prokáže dodavatel, který předloží níže uvedené doklady v prosté kopii:</w:t>
      </w:r>
    </w:p>
    <w:p w:rsidR="000D36E0" w:rsidRPr="00982E94" w:rsidRDefault="000D36E0" w:rsidP="000D36E0">
      <w:pPr>
        <w:pStyle w:val="Nzev"/>
        <w:jc w:val="left"/>
        <w:rPr>
          <w:b w:val="0"/>
          <w:szCs w:val="24"/>
        </w:rPr>
      </w:pPr>
    </w:p>
    <w:p w:rsidR="000D36E0" w:rsidRPr="00982E94" w:rsidRDefault="000D36E0" w:rsidP="000D36E0">
      <w:pPr>
        <w:numPr>
          <w:ilvl w:val="0"/>
          <w:numId w:val="11"/>
        </w:numPr>
        <w:autoSpaceDE w:val="0"/>
        <w:autoSpaceDN w:val="0"/>
        <w:adjustRightInd w:val="0"/>
        <w:spacing w:after="0" w:line="240" w:lineRule="exact"/>
        <w:ind w:left="1276"/>
        <w:jc w:val="both"/>
        <w:rPr>
          <w:rFonts w:ascii="Times New Roman" w:hAnsi="Times New Roman"/>
          <w:sz w:val="24"/>
          <w:szCs w:val="24"/>
        </w:rPr>
      </w:pPr>
      <w:r w:rsidRPr="00982E94">
        <w:rPr>
          <w:rFonts w:ascii="Times New Roman" w:hAnsi="Times New Roman"/>
          <w:b/>
          <w:sz w:val="24"/>
          <w:szCs w:val="24"/>
        </w:rPr>
        <w:tab/>
        <w:t>Výpis z obchodního rejstříku</w:t>
      </w:r>
      <w:r w:rsidRPr="00982E94">
        <w:rPr>
          <w:rFonts w:ascii="Times New Roman" w:hAnsi="Times New Roman"/>
          <w:sz w:val="24"/>
          <w:szCs w:val="24"/>
        </w:rPr>
        <w:t>, pokud je v něm zapsán, či jiné obdobné evidence, pokud je v ní zapsán,</w:t>
      </w:r>
    </w:p>
    <w:p w:rsidR="000D36E0" w:rsidRPr="00982E94" w:rsidRDefault="000D36E0" w:rsidP="000D36E0">
      <w:pPr>
        <w:autoSpaceDE w:val="0"/>
        <w:autoSpaceDN w:val="0"/>
        <w:adjustRightInd w:val="0"/>
        <w:spacing w:line="240" w:lineRule="exact"/>
        <w:ind w:left="1276"/>
        <w:jc w:val="both"/>
        <w:rPr>
          <w:rFonts w:ascii="Times New Roman" w:hAnsi="Times New Roman"/>
          <w:sz w:val="24"/>
          <w:szCs w:val="24"/>
        </w:rPr>
      </w:pPr>
    </w:p>
    <w:p w:rsidR="000D36E0" w:rsidRPr="00982E94" w:rsidRDefault="000D36E0" w:rsidP="000D36E0">
      <w:pPr>
        <w:numPr>
          <w:ilvl w:val="0"/>
          <w:numId w:val="11"/>
        </w:numPr>
        <w:autoSpaceDE w:val="0"/>
        <w:autoSpaceDN w:val="0"/>
        <w:adjustRightInd w:val="0"/>
        <w:spacing w:after="0" w:line="240" w:lineRule="exact"/>
        <w:ind w:left="1276"/>
        <w:jc w:val="both"/>
        <w:rPr>
          <w:rFonts w:ascii="Times New Roman" w:hAnsi="Times New Roman"/>
          <w:sz w:val="24"/>
          <w:szCs w:val="24"/>
        </w:rPr>
      </w:pPr>
      <w:r w:rsidRPr="00982E94">
        <w:rPr>
          <w:rFonts w:ascii="Times New Roman" w:hAnsi="Times New Roman"/>
          <w:sz w:val="24"/>
          <w:szCs w:val="24"/>
        </w:rPr>
        <w:tab/>
      </w:r>
      <w:r w:rsidRPr="00982E94">
        <w:rPr>
          <w:rFonts w:ascii="Times New Roman" w:hAnsi="Times New Roman"/>
          <w:b/>
          <w:sz w:val="24"/>
          <w:szCs w:val="24"/>
        </w:rPr>
        <w:t>Doklad o oprávnění k podnikání,</w:t>
      </w:r>
      <w:r w:rsidRPr="00982E94">
        <w:rPr>
          <w:rFonts w:ascii="Times New Roman" w:hAnsi="Times New Roman"/>
          <w:sz w:val="24"/>
          <w:szCs w:val="24"/>
        </w:rPr>
        <w:t xml:space="preserve"> podle zvláštních právních předpisů v rozsahu odpovídajícím předmětu veřejné zakázky, zejména doklad prokazující příslušné živnostenské oprávnění či licenci,</w:t>
      </w:r>
    </w:p>
    <w:p w:rsidR="000D36E0" w:rsidRPr="00982E94" w:rsidRDefault="000D36E0" w:rsidP="000D36E0">
      <w:pPr>
        <w:autoSpaceDE w:val="0"/>
        <w:autoSpaceDN w:val="0"/>
        <w:adjustRightInd w:val="0"/>
        <w:spacing w:line="240" w:lineRule="exact"/>
        <w:ind w:left="1276"/>
        <w:jc w:val="both"/>
        <w:rPr>
          <w:rFonts w:ascii="Times New Roman" w:hAnsi="Times New Roman"/>
          <w:sz w:val="24"/>
          <w:szCs w:val="24"/>
        </w:rPr>
      </w:pPr>
    </w:p>
    <w:p w:rsidR="000D36E0" w:rsidRPr="00982E94" w:rsidRDefault="000D36E0" w:rsidP="000D36E0">
      <w:pPr>
        <w:numPr>
          <w:ilvl w:val="0"/>
          <w:numId w:val="11"/>
        </w:numPr>
        <w:autoSpaceDE w:val="0"/>
        <w:autoSpaceDN w:val="0"/>
        <w:adjustRightInd w:val="0"/>
        <w:spacing w:after="0" w:line="240" w:lineRule="exact"/>
        <w:ind w:left="1276"/>
        <w:jc w:val="both"/>
        <w:rPr>
          <w:rFonts w:ascii="Times New Roman" w:hAnsi="Times New Roman"/>
          <w:sz w:val="24"/>
          <w:szCs w:val="24"/>
        </w:rPr>
      </w:pPr>
      <w:r w:rsidRPr="00982E94">
        <w:rPr>
          <w:rFonts w:ascii="Times New Roman" w:hAnsi="Times New Roman"/>
          <w:sz w:val="24"/>
          <w:szCs w:val="24"/>
        </w:rPr>
        <w:tab/>
      </w:r>
      <w:r w:rsidRPr="00982E94">
        <w:rPr>
          <w:rFonts w:ascii="Times New Roman" w:hAnsi="Times New Roman"/>
          <w:b/>
          <w:sz w:val="24"/>
          <w:szCs w:val="24"/>
        </w:rPr>
        <w:t>Certifikát, čestné prohlášení či jiný obdobný doklad</w:t>
      </w:r>
      <w:r w:rsidRPr="00982E94">
        <w:rPr>
          <w:rFonts w:ascii="Times New Roman" w:hAnsi="Times New Roman"/>
          <w:sz w:val="24"/>
          <w:szCs w:val="24"/>
        </w:rPr>
        <w:t>, kterým dodavatel prokáže, že je autorizovaným prodejc</w:t>
      </w:r>
      <w:r w:rsidR="009C0408" w:rsidRPr="00982E94">
        <w:rPr>
          <w:rFonts w:ascii="Times New Roman" w:hAnsi="Times New Roman"/>
          <w:sz w:val="24"/>
          <w:szCs w:val="24"/>
        </w:rPr>
        <w:t>em nabízeného ozvučení</w:t>
      </w:r>
      <w:r w:rsidRPr="00982E94">
        <w:rPr>
          <w:rFonts w:ascii="Times New Roman" w:hAnsi="Times New Roman"/>
          <w:sz w:val="24"/>
          <w:szCs w:val="24"/>
        </w:rPr>
        <w:t xml:space="preserve"> v České republice.</w:t>
      </w:r>
    </w:p>
    <w:p w:rsidR="000D36E0" w:rsidRDefault="000D36E0" w:rsidP="000D36E0">
      <w:pPr>
        <w:pStyle w:val="Nadpis1"/>
        <w:keepNext w:val="0"/>
        <w:numPr>
          <w:ilvl w:val="0"/>
          <w:numId w:val="9"/>
        </w:numPr>
        <w:spacing w:after="240"/>
        <w:ind w:left="567" w:hanging="567"/>
        <w:rPr>
          <w:rFonts w:ascii="Times New Roman" w:hAnsi="Times New Roman"/>
          <w:lang w:val="cs-CZ"/>
        </w:rPr>
      </w:pPr>
      <w:bookmarkStart w:id="6" w:name="_Toc328484152"/>
      <w:bookmarkStart w:id="7" w:name="_Toc328488347"/>
      <w:bookmarkEnd w:id="4"/>
      <w:bookmarkEnd w:id="5"/>
      <w:r>
        <w:rPr>
          <w:rFonts w:ascii="Times New Roman" w:hAnsi="Times New Roman"/>
          <w:lang w:val="cs-CZ"/>
        </w:rPr>
        <w:t>Způsob zajištění plnění předmětu veřejné zakázky</w:t>
      </w:r>
    </w:p>
    <w:p w:rsidR="000D36E0" w:rsidRPr="00982E94" w:rsidRDefault="000D36E0" w:rsidP="009C0408">
      <w:pPr>
        <w:jc w:val="both"/>
        <w:rPr>
          <w:rFonts w:ascii="Times New Roman" w:hAnsi="Times New Roman"/>
          <w:sz w:val="24"/>
          <w:szCs w:val="24"/>
          <w:lang w:eastAsia="x-none"/>
        </w:rPr>
      </w:pPr>
      <w:r w:rsidRPr="00982E94">
        <w:rPr>
          <w:rFonts w:ascii="Times New Roman" w:hAnsi="Times New Roman"/>
          <w:sz w:val="24"/>
          <w:szCs w:val="24"/>
          <w:lang w:eastAsia="x-none"/>
        </w:rPr>
        <w:t>Dodavatel ve své nabídce formou čestného prohlášení uvede části veřejné zakázky, které má v úmyslu zadat jednomu či více poddodavatelům. U těchto poddodavatelů bude uveden název firmy, sídlo, identifika</w:t>
      </w:r>
      <w:r w:rsidR="009C0408" w:rsidRPr="00982E94">
        <w:rPr>
          <w:rFonts w:ascii="Times New Roman" w:hAnsi="Times New Roman"/>
          <w:sz w:val="24"/>
          <w:szCs w:val="24"/>
          <w:lang w:eastAsia="x-none"/>
        </w:rPr>
        <w:t>ční číslo a specifikace plnění.</w:t>
      </w:r>
    </w:p>
    <w:p w:rsidR="000D36E0" w:rsidRPr="00982E94" w:rsidRDefault="000D36E0" w:rsidP="009C0408">
      <w:pPr>
        <w:jc w:val="both"/>
        <w:rPr>
          <w:rFonts w:ascii="Times New Roman" w:hAnsi="Times New Roman"/>
          <w:sz w:val="24"/>
          <w:szCs w:val="24"/>
          <w:lang w:eastAsia="x-none"/>
        </w:rPr>
      </w:pPr>
      <w:r w:rsidRPr="00982E94">
        <w:rPr>
          <w:rFonts w:ascii="Times New Roman" w:hAnsi="Times New Roman"/>
          <w:sz w:val="24"/>
          <w:szCs w:val="24"/>
          <w:lang w:eastAsia="x-none"/>
        </w:rPr>
        <w:t>V případě, že zakázka nebude realizována za přispění poddodavatele, dodavatel uvede, že bude realizovat celou zakázku vlastními kapacitami (vzor prohlášení – příloha č. 2 zadáva</w:t>
      </w:r>
      <w:r w:rsidR="009C0408" w:rsidRPr="00982E94">
        <w:rPr>
          <w:rFonts w:ascii="Times New Roman" w:hAnsi="Times New Roman"/>
          <w:sz w:val="24"/>
          <w:szCs w:val="24"/>
          <w:lang w:eastAsia="x-none"/>
        </w:rPr>
        <w:t>cí dokumentace).</w:t>
      </w:r>
    </w:p>
    <w:p w:rsidR="000D36E0" w:rsidRPr="0005635A" w:rsidRDefault="000D36E0" w:rsidP="000D36E0">
      <w:pPr>
        <w:pStyle w:val="Nadpis1"/>
        <w:keepNext w:val="0"/>
        <w:numPr>
          <w:ilvl w:val="0"/>
          <w:numId w:val="9"/>
        </w:numPr>
        <w:spacing w:after="240"/>
        <w:ind w:left="567" w:hanging="567"/>
        <w:rPr>
          <w:rFonts w:ascii="Times New Roman" w:hAnsi="Times New Roman"/>
        </w:rPr>
      </w:pPr>
      <w:r w:rsidRPr="0005635A">
        <w:rPr>
          <w:rFonts w:ascii="Times New Roman" w:hAnsi="Times New Roman"/>
        </w:rPr>
        <w:t>Způsob zpracování nabídkové ceny</w:t>
      </w:r>
      <w:bookmarkEnd w:id="6"/>
      <w:bookmarkEnd w:id="7"/>
    </w:p>
    <w:p w:rsidR="000D36E0" w:rsidRPr="00BF4B94" w:rsidRDefault="000D36E0" w:rsidP="000D36E0">
      <w:pPr>
        <w:pStyle w:val="Nzev"/>
        <w:jc w:val="both"/>
        <w:rPr>
          <w:b w:val="0"/>
          <w:szCs w:val="24"/>
          <w:lang w:val="cs-CZ"/>
        </w:rPr>
      </w:pPr>
      <w:r>
        <w:rPr>
          <w:b w:val="0"/>
          <w:szCs w:val="24"/>
          <w:lang w:val="cs-CZ"/>
        </w:rPr>
        <w:t>Dodavatel</w:t>
      </w:r>
      <w:r w:rsidRPr="0005635A">
        <w:rPr>
          <w:b w:val="0"/>
          <w:szCs w:val="24"/>
        </w:rPr>
        <w:t xml:space="preserve"> stanoví nabídkovou cenu</w:t>
      </w:r>
      <w:r w:rsidRPr="0005635A">
        <w:rPr>
          <w:b w:val="0"/>
          <w:szCs w:val="24"/>
          <w:lang w:val="cs-CZ"/>
        </w:rPr>
        <w:t xml:space="preserve">, tj. celkovou cenu za </w:t>
      </w:r>
      <w:r>
        <w:rPr>
          <w:b w:val="0"/>
          <w:szCs w:val="24"/>
          <w:lang w:val="cs-CZ"/>
        </w:rPr>
        <w:t>dodání</w:t>
      </w:r>
      <w:r w:rsidRPr="0005635A">
        <w:rPr>
          <w:b w:val="0"/>
          <w:szCs w:val="24"/>
          <w:lang w:val="cs-CZ"/>
        </w:rPr>
        <w:t xml:space="preserve"> celého předmětu plnění veřejné zakázky, </w:t>
      </w:r>
      <w:r w:rsidRPr="0005635A">
        <w:rPr>
          <w:b w:val="0"/>
          <w:szCs w:val="24"/>
        </w:rPr>
        <w:t>v souladu s podmínkami soutěže a zadávací dokumentac</w:t>
      </w:r>
      <w:r w:rsidRPr="0005635A">
        <w:rPr>
          <w:b w:val="0"/>
          <w:szCs w:val="24"/>
          <w:lang w:val="cs-CZ"/>
        </w:rPr>
        <w:t>í</w:t>
      </w:r>
      <w:r w:rsidRPr="0005635A">
        <w:rPr>
          <w:b w:val="0"/>
          <w:szCs w:val="24"/>
        </w:rPr>
        <w:t xml:space="preserve">, a to absolutní částkou v českých korunách. </w:t>
      </w:r>
    </w:p>
    <w:p w:rsidR="000D36E0" w:rsidRPr="0005635A" w:rsidRDefault="000D36E0" w:rsidP="000D36E0">
      <w:pPr>
        <w:pStyle w:val="Nzev"/>
        <w:ind w:left="567"/>
        <w:jc w:val="both"/>
        <w:rPr>
          <w:b w:val="0"/>
          <w:sz w:val="16"/>
          <w:szCs w:val="16"/>
        </w:rPr>
      </w:pPr>
    </w:p>
    <w:p w:rsidR="000D36E0" w:rsidRPr="0005635A" w:rsidRDefault="000D36E0" w:rsidP="000D36E0">
      <w:pPr>
        <w:pStyle w:val="Nzev"/>
        <w:jc w:val="both"/>
        <w:rPr>
          <w:b w:val="0"/>
          <w:szCs w:val="24"/>
          <w:lang w:val="cs-CZ"/>
        </w:rPr>
      </w:pPr>
      <w:r w:rsidRPr="0005635A">
        <w:rPr>
          <w:b w:val="0"/>
          <w:szCs w:val="24"/>
        </w:rPr>
        <w:t>V ceně musí být obsaženy všechny práce, dodávky, služby, výkony a činnosti nutné k</w:t>
      </w:r>
      <w:r w:rsidRPr="0005635A">
        <w:rPr>
          <w:b w:val="0"/>
          <w:szCs w:val="24"/>
          <w:lang w:val="cs-CZ"/>
        </w:rPr>
        <w:t xml:space="preserve"> řádnému </w:t>
      </w:r>
      <w:r>
        <w:rPr>
          <w:b w:val="0"/>
          <w:szCs w:val="24"/>
          <w:lang w:val="cs-CZ"/>
        </w:rPr>
        <w:t>dodání předmětu veřejné zakázky</w:t>
      </w:r>
      <w:r w:rsidRPr="0005635A">
        <w:rPr>
          <w:b w:val="0"/>
          <w:szCs w:val="24"/>
        </w:rPr>
        <w:t xml:space="preserve">. Na později uplatňované </w:t>
      </w:r>
      <w:r>
        <w:rPr>
          <w:b w:val="0"/>
          <w:szCs w:val="24"/>
          <w:lang w:val="cs-CZ"/>
        </w:rPr>
        <w:t>vícenáklady</w:t>
      </w:r>
      <w:r w:rsidRPr="0005635A">
        <w:rPr>
          <w:b w:val="0"/>
          <w:szCs w:val="24"/>
        </w:rPr>
        <w:t xml:space="preserve"> nebude brán zřetel.</w:t>
      </w:r>
    </w:p>
    <w:p w:rsidR="000D36E0" w:rsidRPr="0005635A" w:rsidRDefault="000D36E0" w:rsidP="000D36E0">
      <w:pPr>
        <w:pStyle w:val="Nzev"/>
        <w:jc w:val="both"/>
        <w:rPr>
          <w:b w:val="0"/>
          <w:szCs w:val="24"/>
          <w:lang w:val="cs-CZ"/>
        </w:rPr>
      </w:pPr>
    </w:p>
    <w:p w:rsidR="000D36E0" w:rsidRPr="0005635A" w:rsidRDefault="000D36E0" w:rsidP="000D36E0">
      <w:pPr>
        <w:pStyle w:val="Nzev"/>
        <w:jc w:val="both"/>
        <w:rPr>
          <w:b w:val="0"/>
          <w:szCs w:val="24"/>
          <w:lang w:val="cs-CZ"/>
        </w:rPr>
      </w:pPr>
      <w:r w:rsidRPr="0005635A">
        <w:rPr>
          <w:b w:val="0"/>
          <w:szCs w:val="24"/>
          <w:lang w:val="cs-CZ"/>
        </w:rPr>
        <w:t xml:space="preserve">Nabídková cena může být měněna pouze v souvislosti se změnou daňových předpisů majících prokazatelný vliv na cenu předmětu plnění. </w:t>
      </w:r>
    </w:p>
    <w:p w:rsidR="000D36E0" w:rsidRPr="006753F0" w:rsidRDefault="000D36E0" w:rsidP="000D36E0">
      <w:pPr>
        <w:pStyle w:val="Nzev"/>
        <w:jc w:val="both"/>
        <w:rPr>
          <w:color w:val="FF0000"/>
          <w:szCs w:val="24"/>
          <w:lang w:val="cs-CZ" w:eastAsia="cs-CZ"/>
        </w:rPr>
      </w:pPr>
    </w:p>
    <w:p w:rsidR="000D36E0" w:rsidRDefault="000D36E0" w:rsidP="000D36E0">
      <w:pPr>
        <w:pStyle w:val="Nzev"/>
        <w:jc w:val="both"/>
        <w:rPr>
          <w:b w:val="0"/>
          <w:szCs w:val="24"/>
          <w:lang w:val="cs-CZ"/>
        </w:rPr>
      </w:pPr>
      <w:r w:rsidRPr="0005635A">
        <w:rPr>
          <w:b w:val="0"/>
          <w:szCs w:val="24"/>
        </w:rPr>
        <w:lastRenderedPageBreak/>
        <w:t>Nabídková cena bude zpracována a členěna bez DPH, DPH a cena včetně DPH.</w:t>
      </w:r>
      <w:r>
        <w:rPr>
          <w:b w:val="0"/>
          <w:szCs w:val="24"/>
          <w:lang w:val="cs-CZ"/>
        </w:rPr>
        <w:t xml:space="preserve"> Dodavatel </w:t>
      </w:r>
      <w:r w:rsidRPr="0005635A">
        <w:rPr>
          <w:b w:val="0"/>
          <w:szCs w:val="24"/>
          <w:lang w:val="cs-CZ"/>
        </w:rPr>
        <w:t xml:space="preserve">uvede nabídkovou cenu v návrhu </w:t>
      </w:r>
      <w:r>
        <w:rPr>
          <w:b w:val="0"/>
          <w:szCs w:val="24"/>
          <w:lang w:val="cs-CZ"/>
        </w:rPr>
        <w:t>kupní smlouvy</w:t>
      </w:r>
      <w:r w:rsidRPr="0005635A">
        <w:rPr>
          <w:b w:val="0"/>
          <w:szCs w:val="24"/>
          <w:lang w:val="cs-CZ"/>
        </w:rPr>
        <w:t xml:space="preserve"> (příloha č. 4 zadávací dokumentace zakázky)</w:t>
      </w:r>
      <w:r>
        <w:rPr>
          <w:b w:val="0"/>
          <w:szCs w:val="24"/>
          <w:lang w:val="cs-CZ"/>
        </w:rPr>
        <w:t xml:space="preserve"> a</w:t>
      </w:r>
      <w:r w:rsidRPr="0005635A">
        <w:rPr>
          <w:b w:val="0"/>
          <w:szCs w:val="24"/>
          <w:lang w:val="cs-CZ"/>
        </w:rPr>
        <w:t xml:space="preserve"> v krycím listu (příloha č. 1 zadávací dokumentace zakázky). </w:t>
      </w:r>
    </w:p>
    <w:p w:rsidR="000D36E0" w:rsidRPr="006753F0" w:rsidRDefault="000D36E0" w:rsidP="000D36E0">
      <w:pPr>
        <w:pStyle w:val="Nzev"/>
        <w:jc w:val="both"/>
        <w:rPr>
          <w:b w:val="0"/>
          <w:color w:val="FF0000"/>
          <w:szCs w:val="24"/>
        </w:rPr>
      </w:pPr>
    </w:p>
    <w:p w:rsidR="000D36E0" w:rsidRPr="0005635A" w:rsidRDefault="000D36E0" w:rsidP="000D36E0">
      <w:pPr>
        <w:jc w:val="both"/>
        <w:rPr>
          <w:b/>
          <w:lang w:eastAsia="x-none"/>
        </w:rPr>
      </w:pPr>
      <w:r w:rsidRPr="0005635A">
        <w:rPr>
          <w:b/>
          <w:lang w:eastAsia="x-none"/>
        </w:rPr>
        <w:t xml:space="preserve">Součástí nabídky bude čestné prohlášení </w:t>
      </w:r>
      <w:r>
        <w:rPr>
          <w:b/>
          <w:lang w:eastAsia="x-none"/>
        </w:rPr>
        <w:t>účastníka</w:t>
      </w:r>
      <w:r w:rsidRPr="0005635A">
        <w:rPr>
          <w:b/>
          <w:lang w:eastAsia="x-none"/>
        </w:rPr>
        <w:t>, že nabídková cena:</w:t>
      </w:r>
    </w:p>
    <w:p w:rsidR="000D36E0" w:rsidRPr="0005635A" w:rsidRDefault="000D36E0" w:rsidP="000D36E0">
      <w:pPr>
        <w:pStyle w:val="Nzev"/>
        <w:numPr>
          <w:ilvl w:val="0"/>
          <w:numId w:val="8"/>
        </w:numPr>
        <w:jc w:val="both"/>
        <w:rPr>
          <w:b w:val="0"/>
          <w:szCs w:val="24"/>
        </w:rPr>
      </w:pPr>
      <w:r w:rsidRPr="0005635A">
        <w:rPr>
          <w:b w:val="0"/>
          <w:szCs w:val="24"/>
        </w:rPr>
        <w:t xml:space="preserve">obsahuje veškeré náklady </w:t>
      </w:r>
      <w:r>
        <w:rPr>
          <w:b w:val="0"/>
          <w:szCs w:val="24"/>
          <w:lang w:val="cs-CZ"/>
        </w:rPr>
        <w:t>dodavatele</w:t>
      </w:r>
      <w:r w:rsidRPr="0005635A">
        <w:rPr>
          <w:b w:val="0"/>
          <w:szCs w:val="24"/>
        </w:rPr>
        <w:t xml:space="preserve"> nezbytné k </w:t>
      </w:r>
      <w:r>
        <w:rPr>
          <w:b w:val="0"/>
          <w:szCs w:val="24"/>
          <w:lang w:val="cs-CZ"/>
        </w:rPr>
        <w:t>dodání předmětu veřejné zakázky</w:t>
      </w:r>
      <w:r w:rsidRPr="0005635A">
        <w:rPr>
          <w:b w:val="0"/>
          <w:szCs w:val="24"/>
        </w:rPr>
        <w:t>,</w:t>
      </w:r>
    </w:p>
    <w:p w:rsidR="000D36E0" w:rsidRPr="001C2D1A" w:rsidRDefault="000D36E0" w:rsidP="000D36E0">
      <w:pPr>
        <w:pStyle w:val="Nzev"/>
        <w:numPr>
          <w:ilvl w:val="0"/>
          <w:numId w:val="8"/>
        </w:numPr>
        <w:jc w:val="both"/>
        <w:rPr>
          <w:b w:val="0"/>
          <w:color w:val="000000"/>
          <w:szCs w:val="24"/>
        </w:rPr>
      </w:pPr>
      <w:r w:rsidRPr="0005635A">
        <w:rPr>
          <w:b w:val="0"/>
          <w:szCs w:val="24"/>
        </w:rPr>
        <w:t>je nejvýše přípustná, pro celý rozsah a celou dobu plnění veřejné zakázky a</w:t>
      </w:r>
      <w:r w:rsidRPr="0005635A">
        <w:rPr>
          <w:b w:val="0"/>
          <w:szCs w:val="24"/>
          <w:lang w:val="cs-CZ"/>
        </w:rPr>
        <w:t> </w:t>
      </w:r>
      <w:r>
        <w:rPr>
          <w:b w:val="0"/>
          <w:szCs w:val="24"/>
          <w:lang w:val="cs-CZ"/>
        </w:rPr>
        <w:t xml:space="preserve">dodavatel </w:t>
      </w:r>
      <w:r w:rsidRPr="001C2D1A">
        <w:rPr>
          <w:b w:val="0"/>
          <w:color w:val="000000"/>
          <w:szCs w:val="24"/>
        </w:rPr>
        <w:t>ji</w:t>
      </w:r>
      <w:r w:rsidRPr="001C2D1A">
        <w:rPr>
          <w:b w:val="0"/>
          <w:color w:val="000000"/>
          <w:szCs w:val="24"/>
          <w:lang w:val="cs-CZ"/>
        </w:rPr>
        <w:t xml:space="preserve"> zadavateli </w:t>
      </w:r>
      <w:r w:rsidRPr="001C2D1A">
        <w:rPr>
          <w:b w:val="0"/>
          <w:color w:val="000000"/>
          <w:szCs w:val="24"/>
        </w:rPr>
        <w:t>garant</w:t>
      </w:r>
      <w:r w:rsidRPr="001C2D1A">
        <w:rPr>
          <w:b w:val="0"/>
          <w:color w:val="000000"/>
          <w:szCs w:val="24"/>
          <w:lang w:val="cs-CZ"/>
        </w:rPr>
        <w:t>uje</w:t>
      </w:r>
      <w:r w:rsidRPr="001C2D1A">
        <w:rPr>
          <w:b w:val="0"/>
          <w:color w:val="000000"/>
          <w:szCs w:val="24"/>
        </w:rPr>
        <w:t xml:space="preserve"> </w:t>
      </w:r>
      <w:r>
        <w:rPr>
          <w:b w:val="0"/>
          <w:color w:val="000000"/>
          <w:szCs w:val="24"/>
          <w:lang w:val="cs-CZ"/>
        </w:rPr>
        <w:t xml:space="preserve">až </w:t>
      </w:r>
      <w:r w:rsidRPr="001C2D1A">
        <w:rPr>
          <w:b w:val="0"/>
          <w:color w:val="000000"/>
          <w:szCs w:val="24"/>
        </w:rPr>
        <w:t xml:space="preserve">do </w:t>
      </w:r>
      <w:r w:rsidRPr="00AE6AA6">
        <w:rPr>
          <w:i/>
          <w:szCs w:val="24"/>
          <w:lang w:val="cs-CZ"/>
        </w:rPr>
        <w:t>celkového dokončení veřejné zakázky</w:t>
      </w:r>
      <w:r w:rsidRPr="00AE6AA6">
        <w:rPr>
          <w:b w:val="0"/>
          <w:i/>
          <w:szCs w:val="24"/>
          <w:lang w:val="cs-CZ"/>
        </w:rPr>
        <w:t>,</w:t>
      </w:r>
    </w:p>
    <w:p w:rsidR="000D36E0" w:rsidRPr="008F6A17" w:rsidRDefault="000D36E0" w:rsidP="000D36E0">
      <w:pPr>
        <w:pStyle w:val="Nzev"/>
        <w:numPr>
          <w:ilvl w:val="0"/>
          <w:numId w:val="8"/>
        </w:numPr>
        <w:jc w:val="both"/>
        <w:rPr>
          <w:b w:val="0"/>
          <w:szCs w:val="24"/>
        </w:rPr>
      </w:pPr>
      <w:r w:rsidRPr="0005635A">
        <w:rPr>
          <w:b w:val="0"/>
          <w:szCs w:val="24"/>
        </w:rPr>
        <w:t>nebude navyšována v souvislosti s inflací české koruny, z důvodů kurzových, odlišného personálního zabezpečení zakázky.</w:t>
      </w:r>
    </w:p>
    <w:p w:rsidR="000D36E0" w:rsidRPr="0005635A" w:rsidRDefault="000D36E0" w:rsidP="000D36E0">
      <w:pPr>
        <w:pStyle w:val="Nzev"/>
        <w:ind w:left="720"/>
        <w:jc w:val="both"/>
        <w:rPr>
          <w:b w:val="0"/>
          <w:szCs w:val="24"/>
        </w:rPr>
      </w:pPr>
    </w:p>
    <w:p w:rsidR="000D36E0" w:rsidRPr="00FA642A" w:rsidRDefault="000D36E0" w:rsidP="00FA642A">
      <w:pPr>
        <w:pStyle w:val="Nzev"/>
        <w:jc w:val="both"/>
        <w:rPr>
          <w:b w:val="0"/>
          <w:lang w:val="cs-CZ"/>
        </w:rPr>
      </w:pPr>
      <w:r w:rsidRPr="0005635A">
        <w:rPr>
          <w:b w:val="0"/>
          <w:szCs w:val="24"/>
          <w:lang w:val="cs-CZ"/>
        </w:rPr>
        <w:t xml:space="preserve">Vzor </w:t>
      </w:r>
      <w:r w:rsidRPr="0005635A">
        <w:rPr>
          <w:b w:val="0"/>
          <w:lang w:val="cs-CZ"/>
        </w:rPr>
        <w:t>– příloha č. 3 zadávací dokumentace (čestné prohlášení o nabídkové ceně).</w:t>
      </w:r>
    </w:p>
    <w:p w:rsidR="000D36E0" w:rsidRPr="0005635A" w:rsidRDefault="000D36E0" w:rsidP="000D36E0">
      <w:pPr>
        <w:pStyle w:val="Nadpis1"/>
        <w:keepNext w:val="0"/>
        <w:numPr>
          <w:ilvl w:val="0"/>
          <w:numId w:val="9"/>
        </w:numPr>
        <w:spacing w:after="240"/>
        <w:ind w:left="567" w:hanging="567"/>
        <w:rPr>
          <w:rFonts w:ascii="Times New Roman" w:hAnsi="Times New Roman"/>
          <w:b w:val="0"/>
          <w:szCs w:val="24"/>
        </w:rPr>
      </w:pPr>
      <w:bookmarkStart w:id="8" w:name="_Toc328484153"/>
      <w:bookmarkStart w:id="9" w:name="_Toc328488348"/>
      <w:r w:rsidRPr="0005635A">
        <w:rPr>
          <w:rFonts w:ascii="Times New Roman" w:hAnsi="Times New Roman"/>
        </w:rPr>
        <w:t>Platební podmínky</w:t>
      </w:r>
      <w:bookmarkEnd w:id="8"/>
      <w:bookmarkEnd w:id="9"/>
    </w:p>
    <w:p w:rsidR="000D36E0" w:rsidRPr="0005635A" w:rsidRDefault="000D36E0" w:rsidP="000D36E0">
      <w:pPr>
        <w:pStyle w:val="Nzev"/>
        <w:numPr>
          <w:ilvl w:val="1"/>
          <w:numId w:val="13"/>
        </w:numPr>
        <w:ind w:left="709" w:hanging="425"/>
        <w:jc w:val="both"/>
        <w:rPr>
          <w:b w:val="0"/>
        </w:rPr>
      </w:pPr>
      <w:r w:rsidRPr="0005635A">
        <w:rPr>
          <w:b w:val="0"/>
        </w:rPr>
        <w:t xml:space="preserve">Zadavatel </w:t>
      </w:r>
      <w:r w:rsidRPr="0005635A">
        <w:t>nebude</w:t>
      </w:r>
      <w:r w:rsidRPr="0005635A">
        <w:rPr>
          <w:b w:val="0"/>
        </w:rPr>
        <w:t xml:space="preserve"> poskytovat </w:t>
      </w:r>
      <w:r w:rsidRPr="0005635A">
        <w:t>zálohy</w:t>
      </w:r>
      <w:r w:rsidRPr="0005635A">
        <w:rPr>
          <w:b w:val="0"/>
        </w:rPr>
        <w:t>.</w:t>
      </w:r>
    </w:p>
    <w:p w:rsidR="000D36E0" w:rsidRPr="00633E55" w:rsidRDefault="000D36E0" w:rsidP="000D36E0">
      <w:pPr>
        <w:pStyle w:val="Nzev"/>
        <w:numPr>
          <w:ilvl w:val="1"/>
          <w:numId w:val="13"/>
        </w:numPr>
        <w:ind w:left="567" w:hanging="283"/>
        <w:jc w:val="both"/>
        <w:rPr>
          <w:b w:val="0"/>
          <w:i/>
          <w:szCs w:val="24"/>
          <w:lang w:val="cs-CZ"/>
        </w:rPr>
      </w:pPr>
      <w:r w:rsidRPr="00633E55">
        <w:rPr>
          <w:b w:val="0"/>
          <w:szCs w:val="24"/>
          <w:lang w:val="cs-CZ"/>
        </w:rPr>
        <w:t>V celkové kupní ceně budou zahrnuty náklady na dopravu do</w:t>
      </w:r>
      <w:r w:rsidR="00FA642A">
        <w:rPr>
          <w:b w:val="0"/>
          <w:szCs w:val="24"/>
          <w:lang w:val="cs-CZ"/>
        </w:rPr>
        <w:t xml:space="preserve"> místa plnění, kterým je areál Bruslařský klub Nová Paka, Havlova 1795</w:t>
      </w:r>
      <w:r w:rsidRPr="00633E55">
        <w:rPr>
          <w:b w:val="0"/>
          <w:szCs w:val="24"/>
          <w:lang w:val="cs-CZ"/>
        </w:rPr>
        <w:t>, 509 01 Nová Paka, jakož i další náklady nezbytné ke splnění této smlouvy (daně, clo, apod.)</w:t>
      </w:r>
    </w:p>
    <w:p w:rsidR="000D36E0" w:rsidRPr="00633E55" w:rsidRDefault="000D36E0" w:rsidP="000D36E0">
      <w:pPr>
        <w:pStyle w:val="Nzev"/>
        <w:numPr>
          <w:ilvl w:val="1"/>
          <w:numId w:val="13"/>
        </w:numPr>
        <w:ind w:left="567" w:hanging="283"/>
        <w:jc w:val="both"/>
        <w:rPr>
          <w:b w:val="0"/>
          <w:i/>
          <w:color w:val="FF0000"/>
          <w:szCs w:val="24"/>
          <w:u w:val="single"/>
          <w:lang w:val="cs-CZ"/>
        </w:rPr>
      </w:pPr>
      <w:r>
        <w:rPr>
          <w:b w:val="0"/>
          <w:lang w:val="cs-CZ"/>
        </w:rPr>
        <w:t>Prodávající je oprávněn vystavit fakturu po kompletním dodání předmětu veřejné zakázky do místa plnění. Přílohou faktury bude kopie předávacího protokolu podepsaného zástupci obou smluvních stran. Faktura musí splňovat veškeré náležitosti daňového dokladu</w:t>
      </w:r>
      <w:r w:rsidRPr="00B82CFE">
        <w:rPr>
          <w:b w:val="0"/>
          <w:lang w:val="cs-CZ"/>
        </w:rPr>
        <w:t>.</w:t>
      </w:r>
      <w:r w:rsidRPr="006753F0">
        <w:rPr>
          <w:b w:val="0"/>
          <w:color w:val="FF0000"/>
          <w:lang w:val="cs-CZ"/>
        </w:rPr>
        <w:t xml:space="preserve"> </w:t>
      </w:r>
    </w:p>
    <w:p w:rsidR="000D36E0" w:rsidRPr="00C62944" w:rsidRDefault="000D36E0" w:rsidP="000D36E0">
      <w:pPr>
        <w:pStyle w:val="Nzev"/>
        <w:numPr>
          <w:ilvl w:val="1"/>
          <w:numId w:val="13"/>
        </w:numPr>
        <w:ind w:left="567" w:hanging="283"/>
        <w:jc w:val="both"/>
        <w:rPr>
          <w:b w:val="0"/>
          <w:i/>
          <w:szCs w:val="24"/>
          <w:u w:val="single"/>
          <w:lang w:val="cs-CZ"/>
        </w:rPr>
      </w:pPr>
      <w:r w:rsidRPr="00C62944">
        <w:rPr>
          <w:b w:val="0"/>
          <w:lang w:val="cs-CZ"/>
        </w:rPr>
        <w:t xml:space="preserve">Na faktuře bude uvedena cena v členění odpovídajícím </w:t>
      </w:r>
      <w:proofErr w:type="spellStart"/>
      <w:r w:rsidRPr="00C62944">
        <w:rPr>
          <w:b w:val="0"/>
          <w:lang w:val="cs-CZ"/>
        </w:rPr>
        <w:t>ust</w:t>
      </w:r>
      <w:proofErr w:type="spellEnd"/>
      <w:r w:rsidRPr="00C62944">
        <w:rPr>
          <w:b w:val="0"/>
          <w:lang w:val="cs-CZ"/>
        </w:rPr>
        <w:t xml:space="preserve">. </w:t>
      </w:r>
      <w:proofErr w:type="gramStart"/>
      <w:r w:rsidRPr="00C62944">
        <w:rPr>
          <w:b w:val="0"/>
          <w:lang w:val="cs-CZ"/>
        </w:rPr>
        <w:t>odst.</w:t>
      </w:r>
      <w:proofErr w:type="gramEnd"/>
      <w:r w:rsidRPr="00C62944">
        <w:rPr>
          <w:b w:val="0"/>
          <w:lang w:val="cs-CZ"/>
        </w:rPr>
        <w:t xml:space="preserve"> 3.1 Kupní smlouvy.</w:t>
      </w:r>
    </w:p>
    <w:p w:rsidR="000D36E0" w:rsidRPr="00AD3B93" w:rsidRDefault="000D36E0" w:rsidP="000D36E0">
      <w:pPr>
        <w:pStyle w:val="Nzev"/>
        <w:numPr>
          <w:ilvl w:val="1"/>
          <w:numId w:val="13"/>
        </w:numPr>
        <w:ind w:left="567" w:hanging="283"/>
        <w:jc w:val="both"/>
        <w:rPr>
          <w:b w:val="0"/>
        </w:rPr>
      </w:pPr>
      <w:r w:rsidRPr="00B82CFE">
        <w:rPr>
          <w:b w:val="0"/>
        </w:rPr>
        <w:t xml:space="preserve">Lhůta </w:t>
      </w:r>
      <w:r w:rsidRPr="00B82CFE">
        <w:t>splatnosti faktur</w:t>
      </w:r>
      <w:r>
        <w:rPr>
          <w:lang w:val="cs-CZ"/>
        </w:rPr>
        <w:t>y</w:t>
      </w:r>
      <w:r w:rsidRPr="00B82CFE">
        <w:rPr>
          <w:b w:val="0"/>
        </w:rPr>
        <w:t xml:space="preserve"> se sjednává na </w:t>
      </w:r>
      <w:r>
        <w:rPr>
          <w:b w:val="0"/>
          <w:lang w:val="cs-CZ"/>
        </w:rPr>
        <w:t>30</w:t>
      </w:r>
      <w:r w:rsidRPr="00B82CFE">
        <w:rPr>
          <w:b w:val="0"/>
        </w:rPr>
        <w:t xml:space="preserve"> dnů po jej</w:t>
      </w:r>
      <w:r>
        <w:rPr>
          <w:b w:val="0"/>
          <w:lang w:val="cs-CZ"/>
        </w:rPr>
        <w:t>ím</w:t>
      </w:r>
      <w:r w:rsidRPr="00B82CFE">
        <w:rPr>
          <w:b w:val="0"/>
        </w:rPr>
        <w:t xml:space="preserve"> doručení. Povinnost zaplatit je</w:t>
      </w:r>
      <w:r w:rsidRPr="00B82CFE">
        <w:rPr>
          <w:b w:val="0"/>
          <w:lang w:val="cs-CZ"/>
        </w:rPr>
        <w:t> </w:t>
      </w:r>
      <w:r w:rsidRPr="00B82CFE">
        <w:rPr>
          <w:b w:val="0"/>
        </w:rPr>
        <w:t>splněna dnem odepsání fakturované částky z účtu objednatele.</w:t>
      </w:r>
    </w:p>
    <w:p w:rsidR="000D36E0" w:rsidRPr="00FA642A" w:rsidRDefault="000D36E0" w:rsidP="00FA642A">
      <w:pPr>
        <w:pStyle w:val="Nzev"/>
        <w:numPr>
          <w:ilvl w:val="1"/>
          <w:numId w:val="13"/>
        </w:numPr>
        <w:ind w:left="567" w:hanging="283"/>
        <w:jc w:val="both"/>
        <w:rPr>
          <w:b w:val="0"/>
        </w:rPr>
      </w:pPr>
      <w:r>
        <w:rPr>
          <w:b w:val="0"/>
          <w:lang w:val="cs-CZ"/>
        </w:rPr>
        <w:t>Dle zákona č. 320/2001 Sb., o finanční kontrole, je vybraný dodavatel osobou povinnou spolupůsobit při výkonu finanční kontroly.</w:t>
      </w:r>
    </w:p>
    <w:p w:rsidR="000D36E0" w:rsidRPr="00B82CFE" w:rsidRDefault="000D36E0" w:rsidP="000D36E0">
      <w:pPr>
        <w:pStyle w:val="Nadpis1"/>
        <w:keepNext w:val="0"/>
        <w:numPr>
          <w:ilvl w:val="0"/>
          <w:numId w:val="9"/>
        </w:numPr>
        <w:spacing w:after="240"/>
        <w:ind w:left="567" w:hanging="567"/>
        <w:rPr>
          <w:rFonts w:ascii="Times New Roman" w:hAnsi="Times New Roman"/>
        </w:rPr>
      </w:pPr>
      <w:r w:rsidRPr="00B82CFE">
        <w:rPr>
          <w:rFonts w:ascii="Times New Roman" w:hAnsi="Times New Roman"/>
        </w:rPr>
        <w:t>Obchodní</w:t>
      </w:r>
      <w:r w:rsidRPr="00B82CFE">
        <w:rPr>
          <w:rFonts w:ascii="Times New Roman" w:hAnsi="Times New Roman"/>
          <w:lang w:val="cs-CZ"/>
        </w:rPr>
        <w:t xml:space="preserve"> podmínky</w:t>
      </w:r>
    </w:p>
    <w:p w:rsidR="000D36E0" w:rsidRPr="00EF0635" w:rsidRDefault="000D36E0" w:rsidP="000D36E0">
      <w:pPr>
        <w:pStyle w:val="Nzev"/>
        <w:jc w:val="both"/>
        <w:rPr>
          <w:b w:val="0"/>
          <w:szCs w:val="24"/>
        </w:rPr>
      </w:pPr>
      <w:r w:rsidRPr="00EF0635">
        <w:rPr>
          <w:b w:val="0"/>
          <w:szCs w:val="24"/>
          <w:lang w:val="cs-CZ"/>
        </w:rPr>
        <w:t xml:space="preserve">Zadavatel předkládá jako součást zadávací dokumentace </w:t>
      </w:r>
      <w:r w:rsidRPr="00EF0635">
        <w:rPr>
          <w:szCs w:val="24"/>
          <w:lang w:val="cs-CZ"/>
        </w:rPr>
        <w:t xml:space="preserve">závazný návrh </w:t>
      </w:r>
      <w:r>
        <w:rPr>
          <w:szCs w:val="24"/>
          <w:lang w:val="cs-CZ"/>
        </w:rPr>
        <w:t>Kupní smlouvy</w:t>
      </w:r>
      <w:r w:rsidRPr="00EF0635">
        <w:rPr>
          <w:b w:val="0"/>
          <w:szCs w:val="24"/>
          <w:lang w:val="cs-CZ"/>
        </w:rPr>
        <w:t xml:space="preserve"> (příloha č. 4 zadávací dokumentace). </w:t>
      </w:r>
      <w:r>
        <w:rPr>
          <w:b w:val="0"/>
          <w:szCs w:val="24"/>
          <w:lang w:val="cs-CZ"/>
        </w:rPr>
        <w:t>Dodavatel</w:t>
      </w:r>
      <w:r w:rsidRPr="00EF0635">
        <w:rPr>
          <w:b w:val="0"/>
          <w:szCs w:val="24"/>
        </w:rPr>
        <w:t xml:space="preserve"> je povinen předložit v nabídce výhradně </w:t>
      </w:r>
      <w:r w:rsidRPr="00EF0635">
        <w:rPr>
          <w:b w:val="0"/>
          <w:szCs w:val="24"/>
          <w:lang w:val="cs-CZ"/>
        </w:rPr>
        <w:t xml:space="preserve">tento </w:t>
      </w:r>
      <w:r w:rsidRPr="00EF0635">
        <w:rPr>
          <w:b w:val="0"/>
          <w:szCs w:val="24"/>
        </w:rPr>
        <w:t xml:space="preserve">návrh </w:t>
      </w:r>
      <w:r>
        <w:rPr>
          <w:b w:val="0"/>
          <w:szCs w:val="24"/>
          <w:lang w:val="cs-CZ"/>
        </w:rPr>
        <w:t>Kupní smlouvy</w:t>
      </w:r>
      <w:r w:rsidRPr="00EF0635">
        <w:rPr>
          <w:b w:val="0"/>
          <w:szCs w:val="24"/>
          <w:lang w:val="cs-CZ"/>
        </w:rPr>
        <w:t xml:space="preserve">. </w:t>
      </w:r>
      <w:r>
        <w:rPr>
          <w:b w:val="0"/>
          <w:szCs w:val="24"/>
          <w:lang w:val="cs-CZ"/>
        </w:rPr>
        <w:t>Dodavatel</w:t>
      </w:r>
      <w:r w:rsidRPr="00EF0635">
        <w:rPr>
          <w:b w:val="0"/>
          <w:szCs w:val="24"/>
          <w:lang w:val="cs-CZ"/>
        </w:rPr>
        <w:t xml:space="preserve"> do návrhu doplní pouze údaje, jejichž doplnění se předpokládá, tedy:</w:t>
      </w:r>
      <w:r w:rsidRPr="00EF0635">
        <w:rPr>
          <w:b w:val="0"/>
          <w:szCs w:val="24"/>
        </w:rPr>
        <w:t xml:space="preserve"> </w:t>
      </w:r>
    </w:p>
    <w:p w:rsidR="000D36E0" w:rsidRPr="00EF0635" w:rsidRDefault="000D36E0" w:rsidP="000D36E0">
      <w:pPr>
        <w:pStyle w:val="Nzev"/>
        <w:ind w:firstLine="708"/>
        <w:jc w:val="both"/>
        <w:rPr>
          <w:b w:val="0"/>
          <w:szCs w:val="24"/>
        </w:rPr>
      </w:pPr>
    </w:p>
    <w:p w:rsidR="000D36E0" w:rsidRPr="005B0B35" w:rsidRDefault="000D36E0" w:rsidP="000D36E0">
      <w:pPr>
        <w:pStyle w:val="Nzev"/>
        <w:numPr>
          <w:ilvl w:val="0"/>
          <w:numId w:val="7"/>
        </w:numPr>
        <w:jc w:val="both"/>
        <w:rPr>
          <w:b w:val="0"/>
          <w:szCs w:val="24"/>
        </w:rPr>
      </w:pPr>
      <w:r w:rsidRPr="00EF0635">
        <w:rPr>
          <w:b w:val="0"/>
          <w:szCs w:val="24"/>
          <w:lang w:val="cs-CZ"/>
        </w:rPr>
        <w:t xml:space="preserve">Identifikační údaje </w:t>
      </w:r>
      <w:r>
        <w:rPr>
          <w:b w:val="0"/>
          <w:szCs w:val="24"/>
          <w:lang w:val="cs-CZ"/>
        </w:rPr>
        <w:t>dodavatele</w:t>
      </w:r>
      <w:r w:rsidRPr="00EF0635">
        <w:rPr>
          <w:b w:val="0"/>
          <w:szCs w:val="24"/>
          <w:lang w:val="cs-CZ"/>
        </w:rPr>
        <w:t xml:space="preserve"> do hlavičky smlouvy</w:t>
      </w:r>
    </w:p>
    <w:p w:rsidR="000D36E0" w:rsidRPr="00EF0635" w:rsidRDefault="000D36E0" w:rsidP="000D36E0">
      <w:pPr>
        <w:pStyle w:val="Nzev"/>
        <w:numPr>
          <w:ilvl w:val="0"/>
          <w:numId w:val="7"/>
        </w:numPr>
        <w:jc w:val="both"/>
        <w:rPr>
          <w:b w:val="0"/>
          <w:szCs w:val="24"/>
        </w:rPr>
      </w:pPr>
      <w:r>
        <w:rPr>
          <w:b w:val="0"/>
          <w:szCs w:val="24"/>
          <w:lang w:val="cs-CZ"/>
        </w:rPr>
        <w:t xml:space="preserve">Výrobce a označení </w:t>
      </w:r>
      <w:r w:rsidR="005E3FFA">
        <w:rPr>
          <w:b w:val="0"/>
          <w:szCs w:val="24"/>
          <w:lang w:val="cs-CZ"/>
        </w:rPr>
        <w:t>ozvučení</w:t>
      </w:r>
    </w:p>
    <w:p w:rsidR="000D36E0" w:rsidRPr="00EF0635" w:rsidRDefault="000D36E0" w:rsidP="000D36E0">
      <w:pPr>
        <w:pStyle w:val="Nzev"/>
        <w:numPr>
          <w:ilvl w:val="0"/>
          <w:numId w:val="7"/>
        </w:numPr>
        <w:jc w:val="both"/>
        <w:rPr>
          <w:b w:val="0"/>
          <w:szCs w:val="24"/>
        </w:rPr>
      </w:pPr>
      <w:r w:rsidRPr="00EF0635">
        <w:rPr>
          <w:b w:val="0"/>
          <w:szCs w:val="24"/>
        </w:rPr>
        <w:t>Cen</w:t>
      </w:r>
      <w:r w:rsidRPr="00EF0635">
        <w:rPr>
          <w:b w:val="0"/>
          <w:szCs w:val="24"/>
          <w:lang w:val="cs-CZ"/>
        </w:rPr>
        <w:t>u</w:t>
      </w:r>
      <w:r w:rsidRPr="00EF0635">
        <w:rPr>
          <w:b w:val="0"/>
          <w:szCs w:val="24"/>
        </w:rPr>
        <w:t xml:space="preserve"> za dílo – vyčíslení bez DPH, DPH, cena díla celkem </w:t>
      </w:r>
    </w:p>
    <w:p w:rsidR="000D36E0" w:rsidRPr="006753F0" w:rsidRDefault="000D36E0" w:rsidP="000D36E0">
      <w:pPr>
        <w:pStyle w:val="Nzev"/>
        <w:ind w:left="1395"/>
        <w:jc w:val="both"/>
        <w:rPr>
          <w:b w:val="0"/>
          <w:color w:val="FF0000"/>
          <w:szCs w:val="24"/>
          <w:lang w:val="cs-CZ"/>
        </w:rPr>
      </w:pPr>
    </w:p>
    <w:p w:rsidR="000D36E0" w:rsidRPr="005E3FFA" w:rsidRDefault="000D36E0" w:rsidP="005E3FFA">
      <w:pPr>
        <w:pStyle w:val="Nzev"/>
        <w:jc w:val="both"/>
        <w:rPr>
          <w:b w:val="0"/>
          <w:szCs w:val="24"/>
          <w:lang w:val="cs-CZ"/>
        </w:rPr>
      </w:pPr>
      <w:r w:rsidRPr="00EF0635">
        <w:rPr>
          <w:b w:val="0"/>
          <w:szCs w:val="24"/>
          <w:lang w:val="cs-CZ"/>
        </w:rPr>
        <w:t xml:space="preserve">Návrh smlouvy </w:t>
      </w:r>
      <w:r w:rsidRPr="00EF0635">
        <w:rPr>
          <w:szCs w:val="24"/>
          <w:lang w:val="cs-CZ"/>
        </w:rPr>
        <w:t xml:space="preserve">musí být ze strany </w:t>
      </w:r>
      <w:r>
        <w:rPr>
          <w:szCs w:val="24"/>
          <w:lang w:val="cs-CZ"/>
        </w:rPr>
        <w:t>dodavatele</w:t>
      </w:r>
      <w:r w:rsidRPr="00EF0635">
        <w:rPr>
          <w:szCs w:val="24"/>
          <w:lang w:val="cs-CZ"/>
        </w:rPr>
        <w:t xml:space="preserve"> podepsán statutárním orgánem</w:t>
      </w:r>
      <w:r w:rsidRPr="00EF0635">
        <w:rPr>
          <w:b w:val="0"/>
          <w:szCs w:val="24"/>
          <w:lang w:val="cs-CZ"/>
        </w:rPr>
        <w:t xml:space="preserve"> nebo osobou k tomu statutárním orgánem zmocněnou v souladu se způsobem jednání jménem </w:t>
      </w:r>
      <w:r>
        <w:rPr>
          <w:b w:val="0"/>
          <w:szCs w:val="24"/>
          <w:lang w:val="cs-CZ"/>
        </w:rPr>
        <w:t>dodavatele</w:t>
      </w:r>
      <w:r w:rsidRPr="00EF0635">
        <w:rPr>
          <w:b w:val="0"/>
          <w:szCs w:val="24"/>
          <w:lang w:val="cs-CZ"/>
        </w:rPr>
        <w:t xml:space="preserve">. Originál či úředně ověřená kopie zmocnění musí být v takovém případě součástí návrhu smlouvy </w:t>
      </w:r>
      <w:r>
        <w:rPr>
          <w:b w:val="0"/>
          <w:szCs w:val="24"/>
          <w:lang w:val="cs-CZ"/>
        </w:rPr>
        <w:t>dodavatele</w:t>
      </w:r>
      <w:r w:rsidRPr="00EF0635">
        <w:rPr>
          <w:b w:val="0"/>
          <w:szCs w:val="24"/>
          <w:lang w:val="cs-CZ"/>
        </w:rPr>
        <w:t xml:space="preserve">. </w:t>
      </w:r>
      <w:r w:rsidRPr="00EF0635">
        <w:rPr>
          <w:szCs w:val="24"/>
          <w:lang w:val="cs-CZ"/>
        </w:rPr>
        <w:t xml:space="preserve">Předložení nepodepsaného návrhu smlouvy, popřípadě nepředložení zmocnění dle předchozí věty není předložením řádného návrhu požadované smlouvy a nabídka </w:t>
      </w:r>
      <w:r>
        <w:rPr>
          <w:szCs w:val="24"/>
          <w:lang w:val="cs-CZ"/>
        </w:rPr>
        <w:t>dodavatele</w:t>
      </w:r>
      <w:r w:rsidRPr="00EF0635">
        <w:rPr>
          <w:szCs w:val="24"/>
          <w:lang w:val="cs-CZ"/>
        </w:rPr>
        <w:t xml:space="preserve"> je v takovém případně neúplná a zadavatel ji </w:t>
      </w:r>
      <w:r>
        <w:rPr>
          <w:szCs w:val="24"/>
          <w:lang w:val="cs-CZ"/>
        </w:rPr>
        <w:t>může vyloučit</w:t>
      </w:r>
      <w:r w:rsidRPr="00EF0635">
        <w:rPr>
          <w:szCs w:val="24"/>
          <w:lang w:val="cs-CZ"/>
        </w:rPr>
        <w:t xml:space="preserve"> z dalšího posuzování pro nesplnění zadávacích podmínek.</w:t>
      </w:r>
      <w:r w:rsidR="005E3FFA">
        <w:rPr>
          <w:b w:val="0"/>
          <w:szCs w:val="24"/>
          <w:lang w:val="cs-CZ"/>
        </w:rPr>
        <w:t xml:space="preserve"> </w:t>
      </w:r>
    </w:p>
    <w:p w:rsidR="000D36E0" w:rsidRPr="00EF0635" w:rsidRDefault="000D36E0" w:rsidP="000D36E0">
      <w:pPr>
        <w:pStyle w:val="Nadpis1"/>
        <w:keepNext w:val="0"/>
        <w:numPr>
          <w:ilvl w:val="0"/>
          <w:numId w:val="9"/>
        </w:numPr>
        <w:spacing w:after="240"/>
        <w:ind w:left="567" w:hanging="567"/>
        <w:rPr>
          <w:rFonts w:ascii="Times New Roman" w:hAnsi="Times New Roman"/>
        </w:rPr>
      </w:pPr>
      <w:bookmarkStart w:id="10" w:name="_Toc328484155"/>
      <w:bookmarkStart w:id="11" w:name="_Toc328488350"/>
      <w:r w:rsidRPr="00EF0635">
        <w:rPr>
          <w:rFonts w:ascii="Times New Roman" w:hAnsi="Times New Roman"/>
        </w:rPr>
        <w:lastRenderedPageBreak/>
        <w:t>Požadavky na obsah, zpracování a uspořádání nabídky</w:t>
      </w:r>
      <w:bookmarkEnd w:id="10"/>
      <w:bookmarkEnd w:id="11"/>
    </w:p>
    <w:p w:rsidR="000D36E0" w:rsidRPr="00982E94" w:rsidRDefault="000D36E0" w:rsidP="000D36E0">
      <w:pPr>
        <w:pStyle w:val="Nzev"/>
        <w:jc w:val="both"/>
        <w:rPr>
          <w:b w:val="0"/>
          <w:szCs w:val="24"/>
          <w:lang w:val="cs-CZ"/>
        </w:rPr>
      </w:pPr>
      <w:r w:rsidRPr="00982E94">
        <w:rPr>
          <w:b w:val="0"/>
          <w:szCs w:val="24"/>
        </w:rPr>
        <w:t xml:space="preserve">Nabídku podá </w:t>
      </w:r>
      <w:r w:rsidRPr="00982E94">
        <w:rPr>
          <w:b w:val="0"/>
          <w:szCs w:val="24"/>
          <w:lang w:val="cs-CZ"/>
        </w:rPr>
        <w:t>dodavatel</w:t>
      </w:r>
      <w:r w:rsidRPr="00982E94">
        <w:rPr>
          <w:b w:val="0"/>
          <w:szCs w:val="24"/>
        </w:rPr>
        <w:t xml:space="preserve"> </w:t>
      </w:r>
      <w:r w:rsidRPr="00982E94">
        <w:rPr>
          <w:szCs w:val="24"/>
        </w:rPr>
        <w:t>písemně v českém jazyce, v jednom vyhotovení</w:t>
      </w:r>
      <w:r w:rsidRPr="00982E94">
        <w:rPr>
          <w:b w:val="0"/>
          <w:szCs w:val="24"/>
        </w:rPr>
        <w:t>, v uzavřené obálce a</w:t>
      </w:r>
      <w:r w:rsidRPr="00982E94">
        <w:rPr>
          <w:b w:val="0"/>
          <w:szCs w:val="24"/>
          <w:lang w:val="cs-CZ"/>
        </w:rPr>
        <w:t> </w:t>
      </w:r>
      <w:r w:rsidRPr="00982E94">
        <w:rPr>
          <w:b w:val="0"/>
          <w:szCs w:val="24"/>
        </w:rPr>
        <w:t xml:space="preserve">v souladu s formálními, technickými a smluvními požadavky zadavatele. </w:t>
      </w:r>
      <w:r w:rsidRPr="00982E94">
        <w:rPr>
          <w:szCs w:val="24"/>
        </w:rPr>
        <w:t>Nabídka a všechna čestná prohlášení</w:t>
      </w:r>
      <w:r w:rsidRPr="00982E94">
        <w:rPr>
          <w:b w:val="0"/>
          <w:szCs w:val="24"/>
        </w:rPr>
        <w:t xml:space="preserve"> vyžadovaná touto výzvou, </w:t>
      </w:r>
      <w:r w:rsidRPr="00982E94">
        <w:rPr>
          <w:szCs w:val="24"/>
        </w:rPr>
        <w:t>musí být podepsán</w:t>
      </w:r>
      <w:r w:rsidRPr="00982E94">
        <w:rPr>
          <w:szCs w:val="24"/>
          <w:lang w:val="cs-CZ"/>
        </w:rPr>
        <w:t>a</w:t>
      </w:r>
      <w:r w:rsidRPr="00982E94">
        <w:rPr>
          <w:szCs w:val="24"/>
        </w:rPr>
        <w:t xml:space="preserve"> </w:t>
      </w:r>
      <w:r w:rsidRPr="00982E94">
        <w:rPr>
          <w:szCs w:val="24"/>
          <w:lang w:val="cs-CZ"/>
        </w:rPr>
        <w:t>dodavatelem</w:t>
      </w:r>
      <w:r w:rsidRPr="00982E94">
        <w:rPr>
          <w:b w:val="0"/>
          <w:szCs w:val="24"/>
        </w:rPr>
        <w:t xml:space="preserve">, či statutárním orgánem </w:t>
      </w:r>
      <w:r w:rsidRPr="00982E94">
        <w:rPr>
          <w:b w:val="0"/>
          <w:szCs w:val="24"/>
          <w:lang w:val="cs-CZ"/>
        </w:rPr>
        <w:t>dodavatele</w:t>
      </w:r>
      <w:r w:rsidRPr="00982E94">
        <w:rPr>
          <w:b w:val="0"/>
          <w:szCs w:val="24"/>
        </w:rPr>
        <w:t xml:space="preserve"> v souladu se způsobem podepisování za společnost uvedeném v obchodním rejstříku, či osobou zmocněnou k takovému úkonu (originál příslušné plné moci musí být v takovém případě součástí nabídky).</w:t>
      </w:r>
    </w:p>
    <w:p w:rsidR="000D36E0" w:rsidRPr="00982E94" w:rsidRDefault="000D36E0" w:rsidP="000D36E0">
      <w:pPr>
        <w:pStyle w:val="Nzev"/>
        <w:jc w:val="both"/>
        <w:rPr>
          <w:b w:val="0"/>
          <w:szCs w:val="24"/>
          <w:lang w:val="cs-CZ"/>
        </w:rPr>
      </w:pPr>
    </w:p>
    <w:p w:rsidR="000D36E0" w:rsidRPr="00982E94" w:rsidRDefault="000D36E0" w:rsidP="000D36E0">
      <w:pPr>
        <w:pStyle w:val="Nzev"/>
        <w:jc w:val="both"/>
        <w:rPr>
          <w:b w:val="0"/>
          <w:szCs w:val="24"/>
          <w:lang w:val="cs-CZ"/>
        </w:rPr>
      </w:pPr>
      <w:r w:rsidRPr="00982E94">
        <w:rPr>
          <w:b w:val="0"/>
          <w:szCs w:val="24"/>
        </w:rPr>
        <w:t xml:space="preserve">Nabídka bude </w:t>
      </w:r>
      <w:r w:rsidRPr="00982E94">
        <w:rPr>
          <w:szCs w:val="24"/>
        </w:rPr>
        <w:t>svázána</w:t>
      </w:r>
      <w:r w:rsidRPr="00982E94">
        <w:rPr>
          <w:b w:val="0"/>
          <w:szCs w:val="24"/>
        </w:rPr>
        <w:t xml:space="preserve"> a dostatečným způsobem </w:t>
      </w:r>
      <w:r w:rsidRPr="00982E94">
        <w:rPr>
          <w:szCs w:val="24"/>
        </w:rPr>
        <w:t>zajištěna proti manipulaci</w:t>
      </w:r>
      <w:r w:rsidRPr="00982E94">
        <w:rPr>
          <w:b w:val="0"/>
          <w:szCs w:val="24"/>
        </w:rPr>
        <w:t xml:space="preserve"> s jednotlivými listy. Všechny listy nabídky včetně příloh budou řádně </w:t>
      </w:r>
      <w:r w:rsidRPr="00982E94">
        <w:rPr>
          <w:szCs w:val="24"/>
        </w:rPr>
        <w:t>očíslovány</w:t>
      </w:r>
      <w:r w:rsidRPr="00982E94">
        <w:rPr>
          <w:b w:val="0"/>
          <w:szCs w:val="24"/>
        </w:rPr>
        <w:t xml:space="preserve"> vzestupnou řadou. </w:t>
      </w:r>
    </w:p>
    <w:p w:rsidR="000D36E0" w:rsidRPr="00982E94" w:rsidRDefault="000D36E0" w:rsidP="000D36E0">
      <w:pPr>
        <w:pStyle w:val="Nzev"/>
        <w:jc w:val="both"/>
        <w:rPr>
          <w:b w:val="0"/>
          <w:szCs w:val="24"/>
          <w:lang w:val="cs-CZ"/>
        </w:rPr>
      </w:pPr>
    </w:p>
    <w:p w:rsidR="000D36E0" w:rsidRPr="00982E94" w:rsidRDefault="000D36E0" w:rsidP="000D36E0">
      <w:pPr>
        <w:pStyle w:val="Nzev"/>
        <w:jc w:val="both"/>
        <w:rPr>
          <w:b w:val="0"/>
          <w:szCs w:val="24"/>
        </w:rPr>
      </w:pPr>
      <w:r w:rsidRPr="00982E94">
        <w:rPr>
          <w:b w:val="0"/>
          <w:szCs w:val="24"/>
          <w:lang w:val="cs-CZ"/>
        </w:rPr>
        <w:t>Dodavatel</w:t>
      </w:r>
      <w:r w:rsidRPr="00982E94">
        <w:rPr>
          <w:b w:val="0"/>
          <w:szCs w:val="24"/>
        </w:rPr>
        <w:t xml:space="preserve"> je povinen do své nabídky formou čestného prohlášení dále uvést, že se v plném rozsahu seznámil se zadávací dokumentací a soutěžními podmínkami, že si před podáním nabídky vyjasnil veškerá sporná ustanovení nebo technické nejasnosti, a že se soutěžními podmínkami a</w:t>
      </w:r>
      <w:r w:rsidRPr="00982E94">
        <w:rPr>
          <w:b w:val="0"/>
          <w:szCs w:val="24"/>
          <w:lang w:val="cs-CZ"/>
        </w:rPr>
        <w:t> </w:t>
      </w:r>
      <w:r w:rsidRPr="00982E94">
        <w:rPr>
          <w:b w:val="0"/>
          <w:szCs w:val="24"/>
        </w:rPr>
        <w:t>zadávací dokumentací souhlasí a respektuje je</w:t>
      </w:r>
      <w:r w:rsidRPr="00982E94">
        <w:rPr>
          <w:b w:val="0"/>
          <w:szCs w:val="24"/>
          <w:lang w:val="cs-CZ"/>
        </w:rPr>
        <w:t xml:space="preserve"> (vzor čestného prohlášení – příloha č. 5 zadávací dokumentace)</w:t>
      </w:r>
      <w:r w:rsidRPr="00982E94">
        <w:rPr>
          <w:b w:val="0"/>
          <w:szCs w:val="24"/>
        </w:rPr>
        <w:t xml:space="preserve">. </w:t>
      </w:r>
    </w:p>
    <w:p w:rsidR="000D36E0" w:rsidRPr="00982E94" w:rsidRDefault="000D36E0" w:rsidP="000D36E0">
      <w:pPr>
        <w:pStyle w:val="Default"/>
        <w:ind w:left="7165"/>
        <w:rPr>
          <w:color w:val="FF0000"/>
        </w:rPr>
      </w:pPr>
    </w:p>
    <w:p w:rsidR="000D36E0" w:rsidRPr="00982E94" w:rsidRDefault="000D36E0" w:rsidP="000D36E0">
      <w:pPr>
        <w:pStyle w:val="Nzev"/>
        <w:ind w:firstLine="567"/>
        <w:jc w:val="both"/>
        <w:rPr>
          <w:szCs w:val="24"/>
        </w:rPr>
      </w:pPr>
      <w:r w:rsidRPr="00982E94">
        <w:rPr>
          <w:bCs/>
          <w:i/>
          <w:iCs/>
          <w:szCs w:val="24"/>
        </w:rPr>
        <w:t xml:space="preserve">Zadavatel požaduje, aby nabídka </w:t>
      </w:r>
      <w:r w:rsidRPr="00982E94">
        <w:rPr>
          <w:bCs/>
          <w:i/>
          <w:iCs/>
          <w:szCs w:val="24"/>
          <w:lang w:val="cs-CZ"/>
        </w:rPr>
        <w:t>dodavatele</w:t>
      </w:r>
      <w:r w:rsidRPr="00982E94">
        <w:rPr>
          <w:bCs/>
          <w:i/>
          <w:iCs/>
          <w:szCs w:val="24"/>
        </w:rPr>
        <w:t xml:space="preserve"> byla řazena v souladu s následujícím členěním: </w:t>
      </w:r>
    </w:p>
    <w:p w:rsidR="000D36E0" w:rsidRPr="00982E94" w:rsidRDefault="000D36E0" w:rsidP="000D36E0">
      <w:pPr>
        <w:pStyle w:val="Default"/>
        <w:numPr>
          <w:ilvl w:val="0"/>
          <w:numId w:val="12"/>
        </w:numPr>
        <w:ind w:left="1418"/>
        <w:jc w:val="both"/>
        <w:rPr>
          <w:color w:val="auto"/>
        </w:rPr>
      </w:pPr>
      <w:r w:rsidRPr="00982E94">
        <w:rPr>
          <w:color w:val="auto"/>
        </w:rPr>
        <w:t xml:space="preserve">Obsah nabídky včetně prohlášení o počtu stránek, </w:t>
      </w:r>
    </w:p>
    <w:p w:rsidR="000D36E0" w:rsidRPr="00982E94" w:rsidRDefault="000D36E0" w:rsidP="000D36E0">
      <w:pPr>
        <w:pStyle w:val="Default"/>
        <w:numPr>
          <w:ilvl w:val="0"/>
          <w:numId w:val="12"/>
        </w:numPr>
        <w:ind w:left="1418"/>
        <w:jc w:val="both"/>
        <w:rPr>
          <w:color w:val="auto"/>
        </w:rPr>
      </w:pPr>
      <w:r w:rsidRPr="00982E94">
        <w:rPr>
          <w:color w:val="auto"/>
        </w:rPr>
        <w:t>Řádně vyplněný krycí list nabídky (Vzor - příloha č. 1 Zadávací dokumentace),</w:t>
      </w:r>
    </w:p>
    <w:p w:rsidR="000D36E0" w:rsidRPr="00982E94" w:rsidRDefault="000D36E0" w:rsidP="000D36E0">
      <w:pPr>
        <w:pStyle w:val="Default"/>
        <w:numPr>
          <w:ilvl w:val="0"/>
          <w:numId w:val="12"/>
        </w:numPr>
        <w:ind w:left="1418"/>
        <w:jc w:val="both"/>
        <w:rPr>
          <w:color w:val="auto"/>
        </w:rPr>
      </w:pPr>
      <w:r w:rsidRPr="00982E94">
        <w:rPr>
          <w:color w:val="auto"/>
        </w:rPr>
        <w:t>Doklady prokazující splnění kvalifikace dle článku 5. této Výzvy,</w:t>
      </w:r>
    </w:p>
    <w:p w:rsidR="000D36E0" w:rsidRPr="00982E94" w:rsidRDefault="000D36E0" w:rsidP="000D36E0">
      <w:pPr>
        <w:pStyle w:val="Default"/>
        <w:numPr>
          <w:ilvl w:val="0"/>
          <w:numId w:val="12"/>
        </w:numPr>
        <w:ind w:left="1418"/>
        <w:jc w:val="both"/>
        <w:rPr>
          <w:color w:val="auto"/>
        </w:rPr>
      </w:pPr>
      <w:r w:rsidRPr="00982E94">
        <w:rPr>
          <w:color w:val="auto"/>
        </w:rPr>
        <w:t>Čestné prohlášení o poddodavatelích (Vzor – příloha č. 2 Zadávací dokumentace),</w:t>
      </w:r>
    </w:p>
    <w:p w:rsidR="000D36E0" w:rsidRPr="00982E94" w:rsidRDefault="000D36E0" w:rsidP="000D36E0">
      <w:pPr>
        <w:pStyle w:val="Default"/>
        <w:numPr>
          <w:ilvl w:val="0"/>
          <w:numId w:val="12"/>
        </w:numPr>
        <w:spacing w:after="27"/>
        <w:ind w:left="1418"/>
        <w:jc w:val="both"/>
        <w:rPr>
          <w:color w:val="auto"/>
        </w:rPr>
      </w:pPr>
      <w:r w:rsidRPr="00982E94">
        <w:rPr>
          <w:color w:val="auto"/>
        </w:rPr>
        <w:t>Čestné prohlášení o nabídkové ceně (Vzor – příloha č. 3 Zadávací dokumentace),</w:t>
      </w:r>
    </w:p>
    <w:p w:rsidR="000D36E0" w:rsidRPr="00982E94" w:rsidRDefault="000D36E0" w:rsidP="000D36E0">
      <w:pPr>
        <w:pStyle w:val="Default"/>
        <w:numPr>
          <w:ilvl w:val="0"/>
          <w:numId w:val="12"/>
        </w:numPr>
        <w:spacing w:after="27"/>
        <w:ind w:left="1418"/>
        <w:jc w:val="both"/>
        <w:rPr>
          <w:color w:val="auto"/>
        </w:rPr>
      </w:pPr>
      <w:r w:rsidRPr="00982E94">
        <w:rPr>
          <w:color w:val="auto"/>
        </w:rPr>
        <w:t>Čestné prohlášení o seznámení se se zadávací dokumentací a soutěžními podmínkami (Vzor – příloha č. 5 Zadávací dokumentace),</w:t>
      </w:r>
    </w:p>
    <w:p w:rsidR="000D36E0" w:rsidRPr="00982E94" w:rsidRDefault="000D36E0" w:rsidP="000D36E0">
      <w:pPr>
        <w:pStyle w:val="Default"/>
        <w:numPr>
          <w:ilvl w:val="0"/>
          <w:numId w:val="12"/>
        </w:numPr>
        <w:spacing w:after="27"/>
        <w:ind w:left="1418"/>
        <w:jc w:val="both"/>
        <w:rPr>
          <w:color w:val="auto"/>
        </w:rPr>
      </w:pPr>
      <w:r w:rsidRPr="00982E94">
        <w:rPr>
          <w:color w:val="auto"/>
        </w:rPr>
        <w:t>Kupní smlouva (Závazný vzor – příloha č. 4 Zadávací dokumentace),</w:t>
      </w:r>
    </w:p>
    <w:p w:rsidR="000D36E0" w:rsidRPr="00982E94" w:rsidRDefault="000D36E0" w:rsidP="005E3FFA">
      <w:pPr>
        <w:pStyle w:val="Default"/>
        <w:numPr>
          <w:ilvl w:val="0"/>
          <w:numId w:val="12"/>
        </w:numPr>
        <w:spacing w:after="27"/>
        <w:ind w:left="1418"/>
        <w:jc w:val="both"/>
        <w:rPr>
          <w:color w:val="auto"/>
        </w:rPr>
      </w:pPr>
      <w:r w:rsidRPr="00982E94">
        <w:rPr>
          <w:color w:val="auto"/>
        </w:rPr>
        <w:t xml:space="preserve">Technický </w:t>
      </w:r>
      <w:r w:rsidR="00464F59" w:rsidRPr="00982E94">
        <w:rPr>
          <w:color w:val="auto"/>
        </w:rPr>
        <w:t>list nabízených komponentů ozvučení ZS Nová Paka</w:t>
      </w:r>
      <w:r w:rsidRPr="00982E94">
        <w:rPr>
          <w:color w:val="auto"/>
        </w:rPr>
        <w:t>, ze kterého bude možné ověřit splnění zadavatelem stanovených technických podmínek.</w:t>
      </w:r>
    </w:p>
    <w:p w:rsidR="000D36E0" w:rsidRPr="00EF0635" w:rsidRDefault="000D36E0" w:rsidP="000D36E0">
      <w:pPr>
        <w:pStyle w:val="Nadpis1"/>
        <w:keepNext w:val="0"/>
        <w:numPr>
          <w:ilvl w:val="0"/>
          <w:numId w:val="9"/>
        </w:numPr>
        <w:spacing w:after="240"/>
        <w:ind w:left="567" w:hanging="567"/>
        <w:rPr>
          <w:rFonts w:ascii="Times New Roman" w:hAnsi="Times New Roman"/>
        </w:rPr>
      </w:pPr>
      <w:bookmarkStart w:id="12" w:name="_Toc328484156"/>
      <w:bookmarkStart w:id="13" w:name="_Toc328488351"/>
      <w:r w:rsidRPr="00EF0635">
        <w:rPr>
          <w:rFonts w:ascii="Times New Roman" w:hAnsi="Times New Roman"/>
        </w:rPr>
        <w:t>Kritéria hodnocení nabídek</w:t>
      </w:r>
      <w:bookmarkEnd w:id="12"/>
      <w:bookmarkEnd w:id="13"/>
    </w:p>
    <w:p w:rsidR="000D36E0" w:rsidRPr="005E3FFA" w:rsidRDefault="000D36E0" w:rsidP="005E3FFA">
      <w:pPr>
        <w:pStyle w:val="Nzev"/>
        <w:spacing w:before="120" w:after="120"/>
        <w:jc w:val="both"/>
        <w:rPr>
          <w:szCs w:val="24"/>
        </w:rPr>
      </w:pPr>
      <w:bookmarkStart w:id="14" w:name="_Toc328484157"/>
      <w:bookmarkStart w:id="15" w:name="_Toc328488352"/>
      <w:r w:rsidRPr="00EF0635">
        <w:rPr>
          <w:b w:val="0"/>
          <w:szCs w:val="24"/>
        </w:rPr>
        <w:t xml:space="preserve">Základním hodnotícím kritériem pro zadání veřejné zakázky je </w:t>
      </w:r>
      <w:r w:rsidRPr="00EF0635">
        <w:rPr>
          <w:szCs w:val="24"/>
        </w:rPr>
        <w:t xml:space="preserve">nejnižší nabídková cena </w:t>
      </w:r>
      <w:r>
        <w:rPr>
          <w:szCs w:val="24"/>
          <w:lang w:val="cs-CZ"/>
        </w:rPr>
        <w:t>bez</w:t>
      </w:r>
      <w:r w:rsidRPr="00EF0635">
        <w:rPr>
          <w:szCs w:val="24"/>
          <w:lang w:val="cs-CZ"/>
        </w:rPr>
        <w:t> </w:t>
      </w:r>
      <w:r w:rsidR="005E3FFA">
        <w:rPr>
          <w:szCs w:val="24"/>
        </w:rPr>
        <w:t>DPH.</w:t>
      </w:r>
    </w:p>
    <w:p w:rsidR="000D36E0" w:rsidRPr="00D91989" w:rsidRDefault="000D36E0" w:rsidP="000D36E0">
      <w:pPr>
        <w:pStyle w:val="Nadpis1"/>
        <w:keepNext w:val="0"/>
        <w:numPr>
          <w:ilvl w:val="0"/>
          <w:numId w:val="9"/>
        </w:numPr>
        <w:spacing w:after="240"/>
        <w:ind w:left="567" w:hanging="567"/>
        <w:rPr>
          <w:rFonts w:ascii="Times New Roman" w:hAnsi="Times New Roman"/>
          <w:color w:val="000000"/>
        </w:rPr>
      </w:pPr>
      <w:r w:rsidRPr="00EF0635">
        <w:rPr>
          <w:rFonts w:ascii="Times New Roman" w:hAnsi="Times New Roman"/>
        </w:rPr>
        <w:t xml:space="preserve">Lhůta pro podání nabídky, </w:t>
      </w:r>
      <w:r w:rsidRPr="00D91989">
        <w:rPr>
          <w:rFonts w:ascii="Times New Roman" w:hAnsi="Times New Roman"/>
          <w:color w:val="000000"/>
        </w:rPr>
        <w:t>způsob a místo pro podávání nabídek</w:t>
      </w:r>
      <w:bookmarkEnd w:id="14"/>
      <w:bookmarkEnd w:id="15"/>
    </w:p>
    <w:p w:rsidR="000D36E0" w:rsidRPr="00982E94" w:rsidRDefault="000D36E0" w:rsidP="000D36E0">
      <w:pPr>
        <w:pStyle w:val="Nzev"/>
        <w:spacing w:before="120" w:after="120"/>
        <w:jc w:val="both"/>
        <w:rPr>
          <w:b w:val="0"/>
          <w:color w:val="000000"/>
          <w:szCs w:val="24"/>
          <w:lang w:val="cs-CZ"/>
        </w:rPr>
      </w:pPr>
      <w:r w:rsidRPr="00982E94">
        <w:rPr>
          <w:b w:val="0"/>
          <w:color w:val="000000"/>
          <w:szCs w:val="24"/>
          <w:lang w:val="cs-CZ"/>
        </w:rPr>
        <w:t>Výběrové</w:t>
      </w:r>
      <w:r w:rsidRPr="00982E94">
        <w:rPr>
          <w:b w:val="0"/>
          <w:color w:val="000000"/>
          <w:szCs w:val="24"/>
        </w:rPr>
        <w:t xml:space="preserve"> řízení je zahájeno dne </w:t>
      </w:r>
      <w:r w:rsidR="0093342A" w:rsidRPr="00982E94">
        <w:rPr>
          <w:color w:val="000000"/>
          <w:szCs w:val="24"/>
          <w:lang w:val="cs-CZ"/>
        </w:rPr>
        <w:t>27</w:t>
      </w:r>
      <w:r w:rsidR="00F36369" w:rsidRPr="00982E94">
        <w:rPr>
          <w:color w:val="000000"/>
          <w:szCs w:val="24"/>
          <w:lang w:val="cs-CZ"/>
        </w:rPr>
        <w:t>. 04</w:t>
      </w:r>
      <w:r w:rsidRPr="00982E94">
        <w:rPr>
          <w:color w:val="000000"/>
          <w:szCs w:val="24"/>
          <w:lang w:val="cs-CZ"/>
        </w:rPr>
        <w:t>.</w:t>
      </w:r>
      <w:r w:rsidR="00F36369" w:rsidRPr="00982E94">
        <w:rPr>
          <w:color w:val="000000"/>
          <w:szCs w:val="24"/>
          <w:lang w:val="cs-CZ"/>
        </w:rPr>
        <w:t xml:space="preserve"> </w:t>
      </w:r>
      <w:r w:rsidRPr="00982E94">
        <w:rPr>
          <w:color w:val="000000"/>
          <w:szCs w:val="24"/>
          <w:lang w:val="cs-CZ"/>
        </w:rPr>
        <w:t>20</w:t>
      </w:r>
      <w:r w:rsidR="00F36369" w:rsidRPr="00982E94">
        <w:rPr>
          <w:color w:val="000000"/>
          <w:szCs w:val="24"/>
          <w:lang w:val="cs-CZ"/>
        </w:rPr>
        <w:t>22</w:t>
      </w:r>
      <w:r w:rsidRPr="00982E94">
        <w:rPr>
          <w:b w:val="0"/>
          <w:color w:val="000000"/>
          <w:szCs w:val="24"/>
        </w:rPr>
        <w:t>.</w:t>
      </w:r>
      <w:r w:rsidRPr="00982E94">
        <w:rPr>
          <w:color w:val="000000"/>
          <w:szCs w:val="24"/>
        </w:rPr>
        <w:t xml:space="preserve"> </w:t>
      </w:r>
      <w:r w:rsidRPr="00982E94">
        <w:rPr>
          <w:b w:val="0"/>
          <w:color w:val="000000"/>
          <w:szCs w:val="24"/>
        </w:rPr>
        <w:t xml:space="preserve">Lhůta pro podání nabídky začíná běžet dnem následujícím po dni zahájení </w:t>
      </w:r>
      <w:r w:rsidRPr="00982E94">
        <w:rPr>
          <w:b w:val="0"/>
          <w:color w:val="000000"/>
          <w:szCs w:val="24"/>
          <w:lang w:val="cs-CZ"/>
        </w:rPr>
        <w:t>výběrového</w:t>
      </w:r>
      <w:r w:rsidRPr="00982E94">
        <w:rPr>
          <w:b w:val="0"/>
          <w:color w:val="000000"/>
          <w:szCs w:val="24"/>
        </w:rPr>
        <w:t xml:space="preserve"> řízení, tj. </w:t>
      </w:r>
      <w:r w:rsidR="0093342A" w:rsidRPr="00982E94">
        <w:rPr>
          <w:color w:val="000000"/>
          <w:szCs w:val="24"/>
          <w:lang w:val="cs-CZ"/>
        </w:rPr>
        <w:t>28</w:t>
      </w:r>
      <w:r w:rsidRPr="00982E94">
        <w:rPr>
          <w:color w:val="000000"/>
          <w:szCs w:val="24"/>
          <w:lang w:val="cs-CZ"/>
        </w:rPr>
        <w:t>.</w:t>
      </w:r>
      <w:r w:rsidR="00F36369" w:rsidRPr="00982E94">
        <w:rPr>
          <w:color w:val="000000"/>
          <w:szCs w:val="24"/>
          <w:lang w:val="cs-CZ"/>
        </w:rPr>
        <w:t xml:space="preserve"> 04</w:t>
      </w:r>
      <w:r w:rsidRPr="00982E94">
        <w:rPr>
          <w:color w:val="000000"/>
          <w:szCs w:val="24"/>
          <w:lang w:val="cs-CZ"/>
        </w:rPr>
        <w:t>.</w:t>
      </w:r>
      <w:r w:rsidR="00F36369" w:rsidRPr="00982E94">
        <w:rPr>
          <w:color w:val="000000"/>
          <w:szCs w:val="24"/>
          <w:lang w:val="cs-CZ"/>
        </w:rPr>
        <w:t xml:space="preserve"> 2022</w:t>
      </w:r>
      <w:r w:rsidRPr="00982E94">
        <w:rPr>
          <w:b w:val="0"/>
          <w:color w:val="000000"/>
          <w:szCs w:val="24"/>
        </w:rPr>
        <w:t xml:space="preserve"> a končí dne </w:t>
      </w:r>
      <w:r w:rsidR="0093342A" w:rsidRPr="00982E94">
        <w:rPr>
          <w:color w:val="000000"/>
          <w:szCs w:val="24"/>
          <w:lang w:val="cs-CZ"/>
        </w:rPr>
        <w:t>0</w:t>
      </w:r>
      <w:r w:rsidR="00F36369" w:rsidRPr="00982E94">
        <w:rPr>
          <w:color w:val="000000"/>
          <w:szCs w:val="24"/>
          <w:lang w:val="cs-CZ"/>
        </w:rPr>
        <w:t>9</w:t>
      </w:r>
      <w:r w:rsidRPr="00982E94">
        <w:rPr>
          <w:color w:val="000000"/>
          <w:szCs w:val="24"/>
          <w:lang w:val="cs-CZ"/>
        </w:rPr>
        <w:t>.</w:t>
      </w:r>
      <w:r w:rsidR="0093342A" w:rsidRPr="00982E94">
        <w:rPr>
          <w:color w:val="000000"/>
          <w:szCs w:val="24"/>
          <w:lang w:val="cs-CZ"/>
        </w:rPr>
        <w:t xml:space="preserve"> 05</w:t>
      </w:r>
      <w:r w:rsidRPr="00982E94">
        <w:rPr>
          <w:color w:val="000000"/>
          <w:szCs w:val="24"/>
          <w:lang w:val="cs-CZ"/>
        </w:rPr>
        <w:t>.</w:t>
      </w:r>
      <w:r w:rsidR="00F36369" w:rsidRPr="00982E94">
        <w:rPr>
          <w:color w:val="000000"/>
          <w:szCs w:val="24"/>
          <w:lang w:val="cs-CZ"/>
        </w:rPr>
        <w:t xml:space="preserve"> 2022</w:t>
      </w:r>
      <w:r w:rsidRPr="00982E94">
        <w:rPr>
          <w:color w:val="000000"/>
          <w:szCs w:val="24"/>
        </w:rPr>
        <w:t xml:space="preserve"> v 09:</w:t>
      </w:r>
      <w:r w:rsidRPr="00982E94">
        <w:rPr>
          <w:color w:val="000000"/>
          <w:szCs w:val="24"/>
          <w:lang w:val="cs-CZ"/>
        </w:rPr>
        <w:t>00</w:t>
      </w:r>
      <w:r w:rsidRPr="00982E94">
        <w:rPr>
          <w:b w:val="0"/>
          <w:color w:val="000000"/>
          <w:szCs w:val="24"/>
        </w:rPr>
        <w:t xml:space="preserve"> hodin. Nabídky, které budou zadavateli doručeny po skončení této lhůty, budou automaticky vyřazeny a o této skutečnosti bude </w:t>
      </w:r>
      <w:r w:rsidRPr="00982E94">
        <w:rPr>
          <w:b w:val="0"/>
          <w:color w:val="000000"/>
          <w:szCs w:val="24"/>
          <w:lang w:val="cs-CZ"/>
        </w:rPr>
        <w:t>dodavatel</w:t>
      </w:r>
      <w:r w:rsidRPr="00982E94">
        <w:rPr>
          <w:b w:val="0"/>
          <w:color w:val="000000"/>
          <w:szCs w:val="24"/>
        </w:rPr>
        <w:t xml:space="preserve"> informován. </w:t>
      </w:r>
    </w:p>
    <w:p w:rsidR="000D36E0" w:rsidRPr="00982E94" w:rsidRDefault="000D36E0" w:rsidP="000D36E0">
      <w:pPr>
        <w:pStyle w:val="Nzev"/>
        <w:spacing w:before="120" w:after="120"/>
        <w:jc w:val="both"/>
        <w:rPr>
          <w:b w:val="0"/>
          <w:color w:val="000000"/>
          <w:szCs w:val="24"/>
          <w:lang w:val="cs-CZ"/>
        </w:rPr>
      </w:pPr>
      <w:r w:rsidRPr="00982E94">
        <w:rPr>
          <w:b w:val="0"/>
          <w:color w:val="000000"/>
          <w:szCs w:val="24"/>
        </w:rPr>
        <w:t>Místo pro doručení nabí</w:t>
      </w:r>
      <w:r w:rsidR="00F36369" w:rsidRPr="00982E94">
        <w:rPr>
          <w:b w:val="0"/>
          <w:color w:val="000000"/>
          <w:szCs w:val="24"/>
        </w:rPr>
        <w:t xml:space="preserve">dek je </w:t>
      </w:r>
      <w:r w:rsidR="00F36369" w:rsidRPr="00982E94">
        <w:rPr>
          <w:b w:val="0"/>
          <w:color w:val="000000"/>
          <w:szCs w:val="24"/>
          <w:lang w:val="cs-CZ"/>
        </w:rPr>
        <w:t>Bruslařský klub</w:t>
      </w:r>
      <w:r w:rsidRPr="00982E94">
        <w:rPr>
          <w:b w:val="0"/>
          <w:color w:val="000000"/>
          <w:szCs w:val="24"/>
        </w:rPr>
        <w:t xml:space="preserve"> Nová</w:t>
      </w:r>
      <w:r w:rsidR="00F36369" w:rsidRPr="00982E94">
        <w:rPr>
          <w:b w:val="0"/>
          <w:color w:val="000000"/>
          <w:szCs w:val="24"/>
        </w:rPr>
        <w:t xml:space="preserve"> Paka, </w:t>
      </w:r>
      <w:r w:rsidR="00F36369" w:rsidRPr="00982E94">
        <w:rPr>
          <w:b w:val="0"/>
          <w:color w:val="000000"/>
          <w:szCs w:val="24"/>
          <w:lang w:val="cs-CZ"/>
        </w:rPr>
        <w:t>Havlova 1795,</w:t>
      </w:r>
      <w:r w:rsidRPr="00982E94">
        <w:rPr>
          <w:b w:val="0"/>
          <w:color w:val="000000"/>
          <w:szCs w:val="24"/>
        </w:rPr>
        <w:t xml:space="preserve"> 509</w:t>
      </w:r>
      <w:r w:rsidRPr="00982E94">
        <w:rPr>
          <w:b w:val="0"/>
          <w:color w:val="000000"/>
          <w:szCs w:val="24"/>
          <w:lang w:val="cs-CZ"/>
        </w:rPr>
        <w:t> </w:t>
      </w:r>
      <w:r w:rsidR="00F36369" w:rsidRPr="00982E94">
        <w:rPr>
          <w:b w:val="0"/>
          <w:color w:val="000000"/>
          <w:szCs w:val="24"/>
        </w:rPr>
        <w:t>01</w:t>
      </w:r>
      <w:r w:rsidRPr="00982E94">
        <w:rPr>
          <w:b w:val="0"/>
          <w:color w:val="000000"/>
          <w:szCs w:val="24"/>
        </w:rPr>
        <w:t xml:space="preserve"> Nová Paka (osobně nebo poštou). Osobně mohou být nabídky doručeny v pracovní dny </w:t>
      </w:r>
      <w:r w:rsidR="003E01CB" w:rsidRPr="00982E94">
        <w:rPr>
          <w:b w:val="0"/>
          <w:color w:val="000000"/>
          <w:szCs w:val="24"/>
        </w:rPr>
        <w:t>v době</w:t>
      </w:r>
      <w:r w:rsidRPr="00982E94">
        <w:rPr>
          <w:b w:val="0"/>
          <w:color w:val="000000"/>
          <w:szCs w:val="24"/>
        </w:rPr>
        <w:t xml:space="preserve"> </w:t>
      </w:r>
      <w:r w:rsidR="003E01CB" w:rsidRPr="00982E94">
        <w:rPr>
          <w:b w:val="0"/>
          <w:color w:val="000000"/>
          <w:szCs w:val="24"/>
        </w:rPr>
        <w:t>od 8</w:t>
      </w:r>
      <w:r w:rsidR="003E01CB" w:rsidRPr="00982E94">
        <w:rPr>
          <w:b w:val="0"/>
          <w:color w:val="000000"/>
          <w:szCs w:val="24"/>
          <w:lang w:val="cs-CZ"/>
        </w:rPr>
        <w:t>:00 do 12:00</w:t>
      </w:r>
      <w:r w:rsidRPr="00982E94">
        <w:rPr>
          <w:b w:val="0"/>
          <w:color w:val="000000"/>
          <w:szCs w:val="24"/>
        </w:rPr>
        <w:t xml:space="preserve">, nejpozději do </w:t>
      </w:r>
      <w:r w:rsidRPr="00982E94">
        <w:rPr>
          <w:color w:val="000000"/>
          <w:szCs w:val="24"/>
        </w:rPr>
        <w:t>09:</w:t>
      </w:r>
      <w:r w:rsidRPr="00982E94">
        <w:rPr>
          <w:color w:val="000000"/>
          <w:szCs w:val="24"/>
          <w:lang w:val="cs-CZ"/>
        </w:rPr>
        <w:t>00</w:t>
      </w:r>
      <w:r w:rsidRPr="00982E94">
        <w:rPr>
          <w:b w:val="0"/>
          <w:color w:val="000000"/>
          <w:szCs w:val="24"/>
        </w:rPr>
        <w:t xml:space="preserve"> hodin dne </w:t>
      </w:r>
      <w:r w:rsidR="0093342A" w:rsidRPr="00982E94">
        <w:rPr>
          <w:color w:val="000000"/>
          <w:szCs w:val="24"/>
          <w:lang w:val="cs-CZ"/>
        </w:rPr>
        <w:t>0</w:t>
      </w:r>
      <w:r w:rsidR="003E01CB" w:rsidRPr="00982E94">
        <w:rPr>
          <w:color w:val="000000"/>
          <w:szCs w:val="24"/>
          <w:lang w:val="cs-CZ"/>
        </w:rPr>
        <w:t>9</w:t>
      </w:r>
      <w:r w:rsidRPr="00982E94">
        <w:rPr>
          <w:color w:val="000000"/>
          <w:szCs w:val="24"/>
          <w:lang w:val="cs-CZ"/>
        </w:rPr>
        <w:t>.</w:t>
      </w:r>
      <w:r w:rsidR="0093342A" w:rsidRPr="00982E94">
        <w:rPr>
          <w:color w:val="000000"/>
          <w:szCs w:val="24"/>
          <w:lang w:val="cs-CZ"/>
        </w:rPr>
        <w:t xml:space="preserve"> 05</w:t>
      </w:r>
      <w:r w:rsidRPr="00982E94">
        <w:rPr>
          <w:color w:val="000000"/>
          <w:szCs w:val="24"/>
          <w:lang w:val="cs-CZ"/>
        </w:rPr>
        <w:t>.</w:t>
      </w:r>
      <w:r w:rsidR="003E01CB" w:rsidRPr="00982E94">
        <w:rPr>
          <w:color w:val="000000"/>
          <w:szCs w:val="24"/>
          <w:lang w:val="cs-CZ"/>
        </w:rPr>
        <w:t xml:space="preserve"> 2022</w:t>
      </w:r>
      <w:r w:rsidRPr="00982E94">
        <w:rPr>
          <w:b w:val="0"/>
          <w:i/>
          <w:color w:val="000000"/>
          <w:szCs w:val="24"/>
        </w:rPr>
        <w:t>.</w:t>
      </w:r>
      <w:r w:rsidRPr="00982E94">
        <w:rPr>
          <w:i/>
          <w:color w:val="000000"/>
          <w:szCs w:val="24"/>
        </w:rPr>
        <w:t xml:space="preserve"> </w:t>
      </w:r>
      <w:r w:rsidRPr="00982E94">
        <w:rPr>
          <w:b w:val="0"/>
          <w:color w:val="000000"/>
          <w:szCs w:val="24"/>
        </w:rPr>
        <w:t xml:space="preserve">Rozhodující je prezenční razítko podacího </w:t>
      </w:r>
      <w:r w:rsidRPr="00982E94">
        <w:rPr>
          <w:b w:val="0"/>
          <w:color w:val="000000"/>
          <w:szCs w:val="24"/>
        </w:rPr>
        <w:lastRenderedPageBreak/>
        <w:t>místa zadavatele. V případě doručení poštou je</w:t>
      </w:r>
      <w:r w:rsidRPr="00982E94">
        <w:rPr>
          <w:b w:val="0"/>
          <w:color w:val="000000"/>
          <w:szCs w:val="24"/>
          <w:lang w:val="cs-CZ"/>
        </w:rPr>
        <w:t> </w:t>
      </w:r>
      <w:r w:rsidRPr="00982E94">
        <w:rPr>
          <w:b w:val="0"/>
          <w:color w:val="000000"/>
          <w:szCs w:val="24"/>
        </w:rPr>
        <w:t>za okamžik předání považováno převzetí zásilky adresátem.</w:t>
      </w:r>
    </w:p>
    <w:p w:rsidR="000D36E0" w:rsidRPr="00982E94" w:rsidRDefault="000D36E0" w:rsidP="000D36E0">
      <w:pPr>
        <w:rPr>
          <w:rFonts w:ascii="Times New Roman" w:hAnsi="Times New Roman"/>
          <w:b/>
          <w:color w:val="000000"/>
          <w:sz w:val="24"/>
          <w:szCs w:val="24"/>
        </w:rPr>
      </w:pPr>
      <w:r w:rsidRPr="00982E94">
        <w:rPr>
          <w:rFonts w:ascii="Times New Roman" w:hAnsi="Times New Roman"/>
          <w:b/>
          <w:color w:val="000000"/>
          <w:sz w:val="24"/>
          <w:szCs w:val="24"/>
        </w:rPr>
        <w:t>Nabídky budou podány v řádně uzavřené obálce označené nápisem</w:t>
      </w:r>
      <w:r w:rsidR="003E01CB" w:rsidRPr="00982E94">
        <w:rPr>
          <w:rFonts w:ascii="Times New Roman" w:hAnsi="Times New Roman"/>
          <w:b/>
          <w:color w:val="000000"/>
          <w:sz w:val="24"/>
          <w:szCs w:val="24"/>
        </w:rPr>
        <w:t>:</w:t>
      </w:r>
    </w:p>
    <w:p w:rsidR="000D36E0" w:rsidRPr="00C0276C" w:rsidRDefault="000D36E0" w:rsidP="00C0276C">
      <w:pPr>
        <w:jc w:val="center"/>
        <w:rPr>
          <w:b/>
          <w:color w:val="000000"/>
          <w:sz w:val="28"/>
          <w:szCs w:val="28"/>
          <w:u w:val="single"/>
        </w:rPr>
      </w:pPr>
      <w:r w:rsidRPr="00D91989">
        <w:rPr>
          <w:b/>
          <w:color w:val="000000"/>
          <w:sz w:val="28"/>
          <w:szCs w:val="28"/>
          <w:u w:val="single"/>
        </w:rPr>
        <w:t xml:space="preserve">„Dodávka </w:t>
      </w:r>
      <w:r w:rsidR="003E01CB">
        <w:rPr>
          <w:b/>
          <w:color w:val="000000"/>
          <w:sz w:val="28"/>
          <w:szCs w:val="28"/>
          <w:u w:val="single"/>
        </w:rPr>
        <w:t>ozvučení Z</w:t>
      </w:r>
      <w:r w:rsidRPr="00D91989">
        <w:rPr>
          <w:b/>
          <w:color w:val="000000"/>
          <w:sz w:val="28"/>
          <w:szCs w:val="28"/>
          <w:u w:val="single"/>
        </w:rPr>
        <w:t>S Nová Paka - NEOTEVÍRAT“</w:t>
      </w:r>
    </w:p>
    <w:p w:rsidR="000D36E0" w:rsidRPr="00982E94" w:rsidRDefault="000D36E0" w:rsidP="000D36E0">
      <w:pPr>
        <w:jc w:val="both"/>
        <w:rPr>
          <w:rFonts w:ascii="Times New Roman" w:hAnsi="Times New Roman"/>
          <w:b/>
          <w:color w:val="000000"/>
          <w:sz w:val="24"/>
          <w:szCs w:val="24"/>
        </w:rPr>
      </w:pPr>
      <w:r w:rsidRPr="00982E94">
        <w:rPr>
          <w:rFonts w:ascii="Times New Roman" w:hAnsi="Times New Roman"/>
          <w:b/>
          <w:color w:val="000000"/>
          <w:sz w:val="24"/>
          <w:szCs w:val="24"/>
        </w:rPr>
        <w:t xml:space="preserve">Obálky s nabídkou budou na zadní straně na uzavření opatřené razítkem a podpisem odpovědného zástupce dodavatele. Na obálkách s nabídkami bude uvedena adresa, na níž je možné zasílat další korespondenci. </w:t>
      </w:r>
    </w:p>
    <w:p w:rsidR="000D36E0" w:rsidRPr="00982E94" w:rsidRDefault="000D36E0" w:rsidP="000D36E0">
      <w:pPr>
        <w:spacing w:after="120"/>
        <w:jc w:val="both"/>
        <w:rPr>
          <w:rFonts w:ascii="Times New Roman" w:hAnsi="Times New Roman"/>
          <w:color w:val="000000"/>
          <w:sz w:val="24"/>
          <w:szCs w:val="24"/>
        </w:rPr>
      </w:pPr>
      <w:r w:rsidRPr="00982E94">
        <w:rPr>
          <w:rFonts w:ascii="Times New Roman" w:hAnsi="Times New Roman"/>
          <w:color w:val="000000"/>
          <w:sz w:val="24"/>
          <w:szCs w:val="24"/>
        </w:rPr>
        <w:t xml:space="preserve">Nabídky mohou být podány pouze v písemné formě. </w:t>
      </w:r>
    </w:p>
    <w:p w:rsidR="000D36E0" w:rsidRPr="00982E94" w:rsidRDefault="000D36E0" w:rsidP="00F36354">
      <w:pPr>
        <w:spacing w:after="120"/>
        <w:jc w:val="both"/>
        <w:rPr>
          <w:rFonts w:ascii="Times New Roman" w:hAnsi="Times New Roman"/>
          <w:color w:val="000000"/>
          <w:sz w:val="24"/>
          <w:szCs w:val="24"/>
        </w:rPr>
      </w:pPr>
      <w:r w:rsidRPr="00982E94">
        <w:rPr>
          <w:rFonts w:ascii="Times New Roman" w:hAnsi="Times New Roman"/>
          <w:color w:val="000000"/>
          <w:sz w:val="24"/>
          <w:szCs w:val="24"/>
        </w:rPr>
        <w:t>Dodavatelé jsou svou nabídkou vázáni ode dne skončení lhůty pro podání nabídek do </w:t>
      </w:r>
      <w:r w:rsidR="00F36354" w:rsidRPr="00982E94">
        <w:rPr>
          <w:rFonts w:ascii="Times New Roman" w:hAnsi="Times New Roman"/>
          <w:color w:val="000000"/>
          <w:sz w:val="24"/>
          <w:szCs w:val="24"/>
        </w:rPr>
        <w:t>30</w:t>
      </w:r>
      <w:r w:rsidRPr="00982E94">
        <w:rPr>
          <w:rFonts w:ascii="Times New Roman" w:hAnsi="Times New Roman"/>
          <w:color w:val="000000"/>
          <w:sz w:val="24"/>
          <w:szCs w:val="24"/>
        </w:rPr>
        <w:t>.</w:t>
      </w:r>
      <w:r w:rsidR="00982E94" w:rsidRPr="00982E94">
        <w:rPr>
          <w:rFonts w:ascii="Times New Roman" w:hAnsi="Times New Roman"/>
          <w:color w:val="000000"/>
          <w:sz w:val="24"/>
          <w:szCs w:val="24"/>
        </w:rPr>
        <w:t xml:space="preserve"> 07</w:t>
      </w:r>
      <w:r w:rsidRPr="00982E94">
        <w:rPr>
          <w:rFonts w:ascii="Times New Roman" w:hAnsi="Times New Roman"/>
          <w:color w:val="000000"/>
          <w:sz w:val="24"/>
          <w:szCs w:val="24"/>
        </w:rPr>
        <w:t>.</w:t>
      </w:r>
      <w:r w:rsidR="00F36354" w:rsidRPr="00982E94">
        <w:rPr>
          <w:rFonts w:ascii="Times New Roman" w:hAnsi="Times New Roman"/>
          <w:color w:val="000000"/>
          <w:sz w:val="24"/>
          <w:szCs w:val="24"/>
        </w:rPr>
        <w:t xml:space="preserve"> </w:t>
      </w:r>
      <w:r w:rsidRPr="00982E94">
        <w:rPr>
          <w:rFonts w:ascii="Times New Roman" w:hAnsi="Times New Roman"/>
          <w:color w:val="000000"/>
          <w:sz w:val="24"/>
          <w:szCs w:val="24"/>
        </w:rPr>
        <w:t>20</w:t>
      </w:r>
      <w:r w:rsidR="00F36354" w:rsidRPr="00982E94">
        <w:rPr>
          <w:rFonts w:ascii="Times New Roman" w:hAnsi="Times New Roman"/>
          <w:color w:val="000000"/>
          <w:sz w:val="24"/>
          <w:szCs w:val="24"/>
        </w:rPr>
        <w:t>22.</w:t>
      </w:r>
    </w:p>
    <w:p w:rsidR="000D36E0" w:rsidRPr="00D91989" w:rsidRDefault="000D36E0" w:rsidP="000D36E0">
      <w:pPr>
        <w:pStyle w:val="Nadpis1"/>
        <w:keepNext w:val="0"/>
        <w:numPr>
          <w:ilvl w:val="0"/>
          <w:numId w:val="9"/>
        </w:numPr>
        <w:spacing w:after="240"/>
        <w:ind w:left="567" w:hanging="567"/>
        <w:rPr>
          <w:rFonts w:ascii="Times New Roman" w:hAnsi="Times New Roman"/>
          <w:color w:val="000000"/>
        </w:rPr>
      </w:pPr>
      <w:r w:rsidRPr="00D91989">
        <w:rPr>
          <w:rFonts w:ascii="Times New Roman" w:hAnsi="Times New Roman"/>
          <w:color w:val="000000"/>
        </w:rPr>
        <w:t xml:space="preserve">Místo a doba otevírání </w:t>
      </w:r>
      <w:r w:rsidRPr="00D91989">
        <w:rPr>
          <w:rFonts w:ascii="Times New Roman" w:hAnsi="Times New Roman"/>
          <w:color w:val="000000"/>
          <w:lang w:val="cs-CZ"/>
        </w:rPr>
        <w:t>nabídek</w:t>
      </w:r>
    </w:p>
    <w:p w:rsidR="000D36E0" w:rsidRPr="00F36354" w:rsidRDefault="000D36E0" w:rsidP="00F36354">
      <w:pPr>
        <w:pStyle w:val="Nzev"/>
        <w:jc w:val="both"/>
        <w:rPr>
          <w:b w:val="0"/>
          <w:szCs w:val="24"/>
        </w:rPr>
      </w:pPr>
      <w:r w:rsidRPr="00D91989">
        <w:rPr>
          <w:b w:val="0"/>
          <w:color w:val="000000"/>
          <w:szCs w:val="24"/>
        </w:rPr>
        <w:t xml:space="preserve">Otevírání </w:t>
      </w:r>
      <w:r w:rsidRPr="00D91989">
        <w:rPr>
          <w:b w:val="0"/>
          <w:color w:val="000000"/>
          <w:szCs w:val="24"/>
          <w:lang w:val="cs-CZ"/>
        </w:rPr>
        <w:t>nabídek</w:t>
      </w:r>
      <w:r w:rsidRPr="00D91989">
        <w:rPr>
          <w:b w:val="0"/>
          <w:color w:val="000000"/>
          <w:szCs w:val="24"/>
        </w:rPr>
        <w:t xml:space="preserve"> se uskuteční dne </w:t>
      </w:r>
      <w:r w:rsidR="00982E94">
        <w:rPr>
          <w:color w:val="000000"/>
          <w:szCs w:val="24"/>
          <w:lang w:val="cs-CZ"/>
        </w:rPr>
        <w:t>0</w:t>
      </w:r>
      <w:r w:rsidR="00F36354">
        <w:rPr>
          <w:color w:val="000000"/>
          <w:szCs w:val="24"/>
          <w:lang w:val="cs-CZ"/>
        </w:rPr>
        <w:t>9</w:t>
      </w:r>
      <w:r w:rsidRPr="00D91989">
        <w:rPr>
          <w:color w:val="000000"/>
          <w:szCs w:val="24"/>
          <w:lang w:val="cs-CZ"/>
        </w:rPr>
        <w:t>.</w:t>
      </w:r>
      <w:r w:rsidR="00982E94">
        <w:rPr>
          <w:color w:val="000000"/>
          <w:szCs w:val="24"/>
          <w:lang w:val="cs-CZ"/>
        </w:rPr>
        <w:t xml:space="preserve"> 05</w:t>
      </w:r>
      <w:r w:rsidRPr="00D91989">
        <w:rPr>
          <w:color w:val="000000"/>
          <w:szCs w:val="24"/>
          <w:lang w:val="cs-CZ"/>
        </w:rPr>
        <w:t>.</w:t>
      </w:r>
      <w:r w:rsidR="00F36354">
        <w:rPr>
          <w:color w:val="000000"/>
          <w:szCs w:val="24"/>
          <w:lang w:val="cs-CZ"/>
        </w:rPr>
        <w:t xml:space="preserve"> </w:t>
      </w:r>
      <w:r w:rsidRPr="00D91989">
        <w:rPr>
          <w:color w:val="000000"/>
          <w:szCs w:val="24"/>
          <w:lang w:val="cs-CZ"/>
        </w:rPr>
        <w:t>20</w:t>
      </w:r>
      <w:r w:rsidR="00F36354">
        <w:rPr>
          <w:color w:val="000000"/>
          <w:szCs w:val="24"/>
          <w:lang w:val="cs-CZ"/>
        </w:rPr>
        <w:t>22</w:t>
      </w:r>
      <w:r w:rsidRPr="00D91989">
        <w:rPr>
          <w:b w:val="0"/>
          <w:color w:val="000000"/>
          <w:szCs w:val="24"/>
        </w:rPr>
        <w:t xml:space="preserve"> v </w:t>
      </w:r>
      <w:r w:rsidRPr="00D91989">
        <w:rPr>
          <w:color w:val="000000"/>
          <w:szCs w:val="24"/>
        </w:rPr>
        <w:t>09:</w:t>
      </w:r>
      <w:r w:rsidRPr="00D91989">
        <w:rPr>
          <w:color w:val="000000"/>
          <w:szCs w:val="24"/>
          <w:lang w:val="cs-CZ"/>
        </w:rPr>
        <w:t>0</w:t>
      </w:r>
      <w:r w:rsidRPr="00D91989">
        <w:rPr>
          <w:color w:val="000000"/>
          <w:szCs w:val="24"/>
        </w:rPr>
        <w:t>0 hod</w:t>
      </w:r>
      <w:r w:rsidRPr="00D91989">
        <w:rPr>
          <w:b w:val="0"/>
          <w:color w:val="000000"/>
          <w:szCs w:val="24"/>
        </w:rPr>
        <w:t xml:space="preserve">. Místem otevírání </w:t>
      </w:r>
      <w:r w:rsidRPr="00D91989">
        <w:rPr>
          <w:b w:val="0"/>
          <w:color w:val="000000"/>
          <w:szCs w:val="24"/>
          <w:lang w:val="cs-CZ"/>
        </w:rPr>
        <w:t>nabídek</w:t>
      </w:r>
      <w:r w:rsidRPr="00D91989">
        <w:rPr>
          <w:b w:val="0"/>
          <w:color w:val="000000"/>
          <w:szCs w:val="24"/>
        </w:rPr>
        <w:t xml:space="preserve"> </w:t>
      </w:r>
      <w:r w:rsidR="00F36354">
        <w:rPr>
          <w:b w:val="0"/>
          <w:color w:val="000000"/>
          <w:szCs w:val="24"/>
        </w:rPr>
        <w:t>je sídlo zadavatele</w:t>
      </w:r>
      <w:r w:rsidRPr="00EF0635">
        <w:rPr>
          <w:b w:val="0"/>
          <w:szCs w:val="24"/>
        </w:rPr>
        <w:t xml:space="preserve">. </w:t>
      </w:r>
    </w:p>
    <w:p w:rsidR="000D36E0" w:rsidRPr="00EF0635" w:rsidRDefault="000D36E0" w:rsidP="000D36E0">
      <w:pPr>
        <w:pStyle w:val="Nadpis1"/>
        <w:keepNext w:val="0"/>
        <w:numPr>
          <w:ilvl w:val="0"/>
          <w:numId w:val="9"/>
        </w:numPr>
        <w:spacing w:after="240"/>
        <w:ind w:left="567" w:hanging="567"/>
        <w:rPr>
          <w:rFonts w:ascii="Times New Roman" w:hAnsi="Times New Roman"/>
        </w:rPr>
      </w:pPr>
      <w:bookmarkStart w:id="16" w:name="_Toc328484160"/>
      <w:bookmarkStart w:id="17" w:name="_Toc328488355"/>
      <w:r w:rsidRPr="00EF0635">
        <w:rPr>
          <w:rFonts w:ascii="Times New Roman" w:hAnsi="Times New Roman"/>
        </w:rPr>
        <w:t>Další podmínky soutěže</w:t>
      </w:r>
      <w:bookmarkEnd w:id="16"/>
      <w:bookmarkEnd w:id="17"/>
    </w:p>
    <w:p w:rsidR="000D36E0" w:rsidRPr="00EF0635" w:rsidRDefault="000D36E0" w:rsidP="000D36E0">
      <w:pPr>
        <w:pStyle w:val="Nzev"/>
        <w:numPr>
          <w:ilvl w:val="1"/>
          <w:numId w:val="9"/>
        </w:numPr>
        <w:ind w:left="1418" w:hanging="567"/>
        <w:jc w:val="both"/>
        <w:rPr>
          <w:b w:val="0"/>
          <w:szCs w:val="24"/>
        </w:rPr>
      </w:pPr>
      <w:r w:rsidRPr="00EF0635">
        <w:rPr>
          <w:b w:val="0"/>
          <w:szCs w:val="24"/>
        </w:rPr>
        <w:t>Variantní řešení nabídek není připuštěno.</w:t>
      </w:r>
    </w:p>
    <w:p w:rsidR="000D36E0" w:rsidRPr="00EF0635" w:rsidRDefault="000D36E0" w:rsidP="000D36E0">
      <w:pPr>
        <w:pStyle w:val="Nzev"/>
        <w:numPr>
          <w:ilvl w:val="1"/>
          <w:numId w:val="9"/>
        </w:numPr>
        <w:ind w:left="1418" w:hanging="567"/>
        <w:jc w:val="both"/>
        <w:rPr>
          <w:b w:val="0"/>
          <w:szCs w:val="24"/>
        </w:rPr>
      </w:pPr>
      <w:r w:rsidRPr="00EF0635">
        <w:rPr>
          <w:b w:val="0"/>
          <w:szCs w:val="24"/>
        </w:rPr>
        <w:t xml:space="preserve">Zadavatel si vyhrazuje právo ověřit si informace uvedené </w:t>
      </w:r>
      <w:r>
        <w:rPr>
          <w:b w:val="0"/>
          <w:szCs w:val="24"/>
          <w:lang w:val="cs-CZ"/>
        </w:rPr>
        <w:t>dodavateli</w:t>
      </w:r>
      <w:r w:rsidRPr="00EF0635">
        <w:rPr>
          <w:b w:val="0"/>
          <w:szCs w:val="24"/>
        </w:rPr>
        <w:t xml:space="preserve"> v nabídkách.</w:t>
      </w:r>
    </w:p>
    <w:p w:rsidR="000D36E0" w:rsidRPr="00EF0635" w:rsidRDefault="000D36E0" w:rsidP="000D36E0">
      <w:pPr>
        <w:pStyle w:val="Nzev"/>
        <w:numPr>
          <w:ilvl w:val="1"/>
          <w:numId w:val="9"/>
        </w:numPr>
        <w:ind w:left="1418" w:hanging="567"/>
        <w:jc w:val="both"/>
        <w:rPr>
          <w:b w:val="0"/>
          <w:szCs w:val="24"/>
        </w:rPr>
      </w:pPr>
      <w:r w:rsidRPr="00EF0635">
        <w:rPr>
          <w:b w:val="0"/>
          <w:szCs w:val="24"/>
        </w:rPr>
        <w:t xml:space="preserve">Zadavatel předložené nabídky </w:t>
      </w:r>
      <w:r>
        <w:rPr>
          <w:b w:val="0"/>
          <w:szCs w:val="24"/>
          <w:lang w:val="cs-CZ"/>
        </w:rPr>
        <w:t>dodavatelům</w:t>
      </w:r>
      <w:r w:rsidRPr="00EF0635">
        <w:rPr>
          <w:b w:val="0"/>
          <w:szCs w:val="24"/>
        </w:rPr>
        <w:t xml:space="preserve"> nevrací.</w:t>
      </w:r>
    </w:p>
    <w:p w:rsidR="000D36E0" w:rsidRPr="00EF0635" w:rsidRDefault="000D36E0" w:rsidP="000D36E0">
      <w:pPr>
        <w:pStyle w:val="Nzev"/>
        <w:numPr>
          <w:ilvl w:val="1"/>
          <w:numId w:val="9"/>
        </w:numPr>
        <w:ind w:left="1418" w:hanging="567"/>
        <w:jc w:val="both"/>
        <w:rPr>
          <w:b w:val="0"/>
          <w:szCs w:val="24"/>
        </w:rPr>
      </w:pPr>
      <w:r w:rsidRPr="00EF0635">
        <w:rPr>
          <w:b w:val="0"/>
          <w:szCs w:val="24"/>
        </w:rPr>
        <w:t xml:space="preserve">Náklady spojené se zpracováním nabídek zadavatel </w:t>
      </w:r>
      <w:r>
        <w:rPr>
          <w:b w:val="0"/>
          <w:szCs w:val="24"/>
          <w:lang w:val="cs-CZ"/>
        </w:rPr>
        <w:t>dodavatelům</w:t>
      </w:r>
      <w:r w:rsidRPr="00EF0635">
        <w:rPr>
          <w:b w:val="0"/>
          <w:szCs w:val="24"/>
        </w:rPr>
        <w:t xml:space="preserve"> nehradí.</w:t>
      </w:r>
    </w:p>
    <w:p w:rsidR="000D36E0" w:rsidRPr="00EF0635" w:rsidRDefault="000D36E0" w:rsidP="000D36E0">
      <w:pPr>
        <w:pStyle w:val="Nzev"/>
        <w:numPr>
          <w:ilvl w:val="1"/>
          <w:numId w:val="9"/>
        </w:numPr>
        <w:ind w:left="1418" w:hanging="567"/>
        <w:jc w:val="both"/>
        <w:rPr>
          <w:b w:val="0"/>
          <w:szCs w:val="24"/>
        </w:rPr>
      </w:pPr>
      <w:r w:rsidRPr="00EF0635">
        <w:rPr>
          <w:b w:val="0"/>
          <w:szCs w:val="24"/>
        </w:rPr>
        <w:t xml:space="preserve">Zadavatel si vyhrazuje právo zrušit </w:t>
      </w:r>
      <w:r>
        <w:rPr>
          <w:b w:val="0"/>
          <w:szCs w:val="24"/>
          <w:lang w:val="cs-CZ"/>
        </w:rPr>
        <w:t>výběrové</w:t>
      </w:r>
      <w:r w:rsidRPr="00EF0635">
        <w:rPr>
          <w:b w:val="0"/>
          <w:szCs w:val="24"/>
        </w:rPr>
        <w:t xml:space="preserve"> řízení </w:t>
      </w:r>
      <w:r w:rsidRPr="00EF0635">
        <w:rPr>
          <w:b w:val="0"/>
          <w:szCs w:val="24"/>
          <w:lang w:val="cs-CZ"/>
        </w:rPr>
        <w:t>kdykoliv před podpisem smlouvy</w:t>
      </w:r>
      <w:r w:rsidRPr="00EF0635">
        <w:rPr>
          <w:b w:val="0"/>
          <w:szCs w:val="24"/>
        </w:rPr>
        <w:t>.</w:t>
      </w:r>
    </w:p>
    <w:p w:rsidR="000D36E0" w:rsidRPr="00EF0635" w:rsidRDefault="000D36E0" w:rsidP="000D36E0">
      <w:pPr>
        <w:pStyle w:val="Nzev"/>
        <w:numPr>
          <w:ilvl w:val="1"/>
          <w:numId w:val="9"/>
        </w:numPr>
        <w:ind w:left="1418" w:hanging="567"/>
        <w:jc w:val="both"/>
        <w:rPr>
          <w:b w:val="0"/>
        </w:rPr>
      </w:pPr>
      <w:r w:rsidRPr="00EF0635">
        <w:rPr>
          <w:b w:val="0"/>
          <w:szCs w:val="24"/>
        </w:rPr>
        <w:t>Zadavatel si vyhrazuje právo v průběhu soutěže změnit, upřesnit nebo doplnit</w:t>
      </w:r>
      <w:r w:rsidRPr="00EF0635">
        <w:rPr>
          <w:b w:val="0"/>
        </w:rPr>
        <w:t xml:space="preserve"> podmínky soutěže, a to písemně a všem </w:t>
      </w:r>
      <w:r>
        <w:rPr>
          <w:b w:val="0"/>
          <w:lang w:val="cs-CZ"/>
        </w:rPr>
        <w:t>dodavatelům</w:t>
      </w:r>
      <w:r w:rsidRPr="00EF0635">
        <w:rPr>
          <w:b w:val="0"/>
        </w:rPr>
        <w:t xml:space="preserve"> soutěže shodně.</w:t>
      </w:r>
    </w:p>
    <w:p w:rsidR="000D36E0" w:rsidRPr="00EF0635" w:rsidRDefault="000D36E0" w:rsidP="000D36E0">
      <w:pPr>
        <w:pStyle w:val="Nzev"/>
        <w:numPr>
          <w:ilvl w:val="1"/>
          <w:numId w:val="9"/>
        </w:numPr>
        <w:ind w:left="1418" w:hanging="567"/>
        <w:jc w:val="both"/>
        <w:rPr>
          <w:b w:val="0"/>
        </w:rPr>
      </w:pPr>
      <w:r w:rsidRPr="00EF0635">
        <w:rPr>
          <w:b w:val="0"/>
        </w:rPr>
        <w:t>Zadavatel si vyhrazuje právo upustit od realizace</w:t>
      </w:r>
      <w:r w:rsidRPr="00EF0635">
        <w:rPr>
          <w:b w:val="0"/>
          <w:lang w:val="cs-CZ"/>
        </w:rPr>
        <w:t xml:space="preserve"> celé zakázky, případně od </w:t>
      </w:r>
      <w:r w:rsidRPr="00EF0635">
        <w:rPr>
          <w:b w:val="0"/>
        </w:rPr>
        <w:t xml:space="preserve">kterékoli </w:t>
      </w:r>
      <w:r w:rsidRPr="00EF0635">
        <w:rPr>
          <w:b w:val="0"/>
          <w:lang w:val="cs-CZ"/>
        </w:rPr>
        <w:t xml:space="preserve">její </w:t>
      </w:r>
      <w:r w:rsidRPr="00EF0635">
        <w:rPr>
          <w:b w:val="0"/>
        </w:rPr>
        <w:t>části</w:t>
      </w:r>
      <w:r w:rsidRPr="00EF0635">
        <w:rPr>
          <w:b w:val="0"/>
          <w:lang w:val="cs-CZ"/>
        </w:rPr>
        <w:t>.</w:t>
      </w:r>
    </w:p>
    <w:p w:rsidR="000D36E0" w:rsidRPr="00663F05" w:rsidRDefault="000D36E0" w:rsidP="00663F05">
      <w:pPr>
        <w:pStyle w:val="Nzev"/>
        <w:numPr>
          <w:ilvl w:val="1"/>
          <w:numId w:val="9"/>
        </w:numPr>
        <w:ind w:left="1418" w:hanging="567"/>
        <w:jc w:val="both"/>
        <w:rPr>
          <w:b w:val="0"/>
          <w:szCs w:val="24"/>
        </w:rPr>
      </w:pPr>
      <w:r w:rsidRPr="00EF0635">
        <w:rPr>
          <w:b w:val="0"/>
          <w:szCs w:val="24"/>
        </w:rPr>
        <w:t xml:space="preserve">Při nerespektování podmínek uvedených v zadávací dokumentaci </w:t>
      </w:r>
      <w:r>
        <w:rPr>
          <w:b w:val="0"/>
          <w:szCs w:val="24"/>
          <w:lang w:val="cs-CZ"/>
        </w:rPr>
        <w:t>může být</w:t>
      </w:r>
      <w:r w:rsidRPr="00EF0635">
        <w:rPr>
          <w:b w:val="0"/>
          <w:szCs w:val="24"/>
        </w:rPr>
        <w:t xml:space="preserve"> </w:t>
      </w:r>
      <w:r>
        <w:rPr>
          <w:b w:val="0"/>
          <w:szCs w:val="24"/>
          <w:lang w:val="cs-CZ"/>
        </w:rPr>
        <w:t>dodavatel</w:t>
      </w:r>
      <w:r w:rsidRPr="00EF0635">
        <w:rPr>
          <w:b w:val="0"/>
          <w:szCs w:val="24"/>
        </w:rPr>
        <w:t xml:space="preserve"> vyřazen!</w:t>
      </w:r>
    </w:p>
    <w:p w:rsidR="000D36E0" w:rsidRPr="00EF0635" w:rsidRDefault="000D36E0" w:rsidP="000D36E0">
      <w:pPr>
        <w:pStyle w:val="Nadpis1"/>
        <w:keepNext w:val="0"/>
        <w:numPr>
          <w:ilvl w:val="0"/>
          <w:numId w:val="9"/>
        </w:numPr>
        <w:spacing w:after="240"/>
        <w:ind w:left="567" w:hanging="567"/>
        <w:rPr>
          <w:rFonts w:ascii="Times New Roman" w:hAnsi="Times New Roman"/>
        </w:rPr>
      </w:pPr>
      <w:bookmarkStart w:id="18" w:name="_Toc328484161"/>
      <w:bookmarkStart w:id="19" w:name="_Toc328488356"/>
      <w:r w:rsidRPr="00EF0635">
        <w:rPr>
          <w:rFonts w:ascii="Times New Roman" w:hAnsi="Times New Roman"/>
        </w:rPr>
        <w:t xml:space="preserve">Uzavření </w:t>
      </w:r>
      <w:bookmarkEnd w:id="18"/>
      <w:bookmarkEnd w:id="19"/>
      <w:r>
        <w:rPr>
          <w:rFonts w:ascii="Times New Roman" w:hAnsi="Times New Roman"/>
          <w:lang w:val="cs-CZ"/>
        </w:rPr>
        <w:t>kupní smlouvy</w:t>
      </w:r>
    </w:p>
    <w:p w:rsidR="000D36E0" w:rsidRPr="00982E94" w:rsidRDefault="000D36E0" w:rsidP="000D36E0">
      <w:pPr>
        <w:numPr>
          <w:ilvl w:val="1"/>
          <w:numId w:val="9"/>
        </w:numPr>
        <w:spacing w:after="0" w:line="240" w:lineRule="auto"/>
        <w:ind w:left="1418" w:hanging="567"/>
        <w:jc w:val="both"/>
        <w:rPr>
          <w:rFonts w:ascii="Times New Roman" w:hAnsi="Times New Roman"/>
          <w:sz w:val="24"/>
          <w:szCs w:val="24"/>
        </w:rPr>
      </w:pPr>
      <w:r w:rsidRPr="00982E94">
        <w:rPr>
          <w:rFonts w:ascii="Times New Roman" w:hAnsi="Times New Roman"/>
          <w:sz w:val="24"/>
          <w:szCs w:val="24"/>
        </w:rPr>
        <w:t xml:space="preserve">Uzavřením výběrového řízení a oznámením výsledku soutěže nevznikne automaticky smluvní vztah. </w:t>
      </w:r>
    </w:p>
    <w:p w:rsidR="000D36E0" w:rsidRDefault="000D36E0" w:rsidP="000D36E0">
      <w:pPr>
        <w:numPr>
          <w:ilvl w:val="1"/>
          <w:numId w:val="9"/>
        </w:numPr>
        <w:spacing w:after="0" w:line="240" w:lineRule="auto"/>
        <w:ind w:left="1418" w:hanging="567"/>
        <w:jc w:val="both"/>
        <w:rPr>
          <w:rFonts w:ascii="Times New Roman" w:hAnsi="Times New Roman"/>
          <w:sz w:val="24"/>
          <w:szCs w:val="24"/>
        </w:rPr>
      </w:pPr>
      <w:r w:rsidRPr="00982E94">
        <w:rPr>
          <w:rFonts w:ascii="Times New Roman" w:hAnsi="Times New Roman"/>
          <w:sz w:val="24"/>
          <w:szCs w:val="24"/>
        </w:rPr>
        <w:t>Pokud se zadavateli nepodaří uzavřít kupní smlouvu s vítězným účastníkem, má právo soutěž zrušit.</w:t>
      </w:r>
    </w:p>
    <w:p w:rsidR="00C0276C" w:rsidRDefault="00C0276C" w:rsidP="00C0276C">
      <w:pPr>
        <w:spacing w:after="0" w:line="240" w:lineRule="auto"/>
        <w:ind w:left="1418"/>
        <w:jc w:val="both"/>
        <w:rPr>
          <w:rFonts w:ascii="Times New Roman" w:hAnsi="Times New Roman"/>
          <w:sz w:val="24"/>
          <w:szCs w:val="24"/>
        </w:rPr>
      </w:pPr>
    </w:p>
    <w:p w:rsidR="00C0276C" w:rsidRPr="00C0276C" w:rsidRDefault="00C0276C" w:rsidP="00C0276C">
      <w:pPr>
        <w:spacing w:after="0" w:line="240" w:lineRule="auto"/>
        <w:ind w:left="1418"/>
        <w:jc w:val="both"/>
        <w:rPr>
          <w:rFonts w:ascii="Times New Roman" w:hAnsi="Times New Roman"/>
          <w:sz w:val="24"/>
          <w:szCs w:val="24"/>
        </w:rPr>
      </w:pPr>
    </w:p>
    <w:p w:rsidR="000D36E0" w:rsidRPr="00982E94" w:rsidRDefault="000D36E0" w:rsidP="000D36E0">
      <w:pPr>
        <w:rPr>
          <w:rFonts w:ascii="Times New Roman" w:hAnsi="Times New Roman"/>
          <w:color w:val="FF0000"/>
          <w:sz w:val="24"/>
          <w:szCs w:val="24"/>
        </w:rPr>
      </w:pPr>
      <w:r w:rsidRPr="00982E94">
        <w:rPr>
          <w:rFonts w:ascii="Times New Roman" w:hAnsi="Times New Roman"/>
          <w:sz w:val="24"/>
          <w:szCs w:val="24"/>
        </w:rPr>
        <w:t xml:space="preserve">V Nové Pace dne: </w:t>
      </w:r>
      <w:r w:rsidR="00663F05" w:rsidRPr="00982E94">
        <w:rPr>
          <w:rFonts w:ascii="Times New Roman" w:hAnsi="Times New Roman"/>
          <w:sz w:val="24"/>
          <w:szCs w:val="24"/>
        </w:rPr>
        <w:t xml:space="preserve"> </w:t>
      </w:r>
      <w:r w:rsidR="00723C3A">
        <w:rPr>
          <w:rFonts w:ascii="Times New Roman" w:hAnsi="Times New Roman"/>
          <w:color w:val="000000"/>
          <w:sz w:val="24"/>
          <w:szCs w:val="24"/>
        </w:rPr>
        <w:t>27</w:t>
      </w:r>
      <w:r w:rsidRPr="00982E94">
        <w:rPr>
          <w:rFonts w:ascii="Times New Roman" w:hAnsi="Times New Roman"/>
          <w:color w:val="000000"/>
          <w:sz w:val="24"/>
          <w:szCs w:val="24"/>
        </w:rPr>
        <w:t>.</w:t>
      </w:r>
      <w:r w:rsidR="00663F05" w:rsidRPr="00982E94">
        <w:rPr>
          <w:rFonts w:ascii="Times New Roman" w:hAnsi="Times New Roman"/>
          <w:color w:val="000000"/>
          <w:sz w:val="24"/>
          <w:szCs w:val="24"/>
        </w:rPr>
        <w:t xml:space="preserve"> </w:t>
      </w:r>
      <w:r w:rsidRPr="00982E94">
        <w:rPr>
          <w:rFonts w:ascii="Times New Roman" w:hAnsi="Times New Roman"/>
          <w:sz w:val="24"/>
          <w:szCs w:val="24"/>
        </w:rPr>
        <w:t>0</w:t>
      </w:r>
      <w:r w:rsidR="00723C3A">
        <w:rPr>
          <w:rFonts w:ascii="Times New Roman" w:hAnsi="Times New Roman"/>
          <w:sz w:val="24"/>
          <w:szCs w:val="24"/>
        </w:rPr>
        <w:t>4</w:t>
      </w:r>
      <w:r w:rsidRPr="00982E94">
        <w:rPr>
          <w:rFonts w:ascii="Times New Roman" w:hAnsi="Times New Roman"/>
          <w:sz w:val="24"/>
          <w:szCs w:val="24"/>
        </w:rPr>
        <w:t>.</w:t>
      </w:r>
      <w:r w:rsidR="00663F05" w:rsidRPr="00982E94">
        <w:rPr>
          <w:rFonts w:ascii="Times New Roman" w:hAnsi="Times New Roman"/>
          <w:sz w:val="24"/>
          <w:szCs w:val="24"/>
        </w:rPr>
        <w:t xml:space="preserve"> </w:t>
      </w:r>
      <w:r w:rsidRPr="00982E94">
        <w:rPr>
          <w:rFonts w:ascii="Times New Roman" w:hAnsi="Times New Roman"/>
          <w:sz w:val="24"/>
          <w:szCs w:val="24"/>
        </w:rPr>
        <w:t>20</w:t>
      </w:r>
      <w:r w:rsidR="00663F05" w:rsidRPr="00982E94">
        <w:rPr>
          <w:rFonts w:ascii="Times New Roman" w:hAnsi="Times New Roman"/>
          <w:sz w:val="24"/>
          <w:szCs w:val="24"/>
        </w:rPr>
        <w:t>22</w:t>
      </w:r>
    </w:p>
    <w:p w:rsidR="000D36E0" w:rsidRPr="00982E94" w:rsidRDefault="000D36E0" w:rsidP="000D36E0">
      <w:pPr>
        <w:rPr>
          <w:rFonts w:ascii="Times New Roman" w:hAnsi="Times New Roman"/>
          <w:sz w:val="24"/>
          <w:szCs w:val="24"/>
        </w:rPr>
      </w:pPr>
      <w:r w:rsidRPr="00982E94">
        <w:rPr>
          <w:rFonts w:ascii="Times New Roman" w:hAnsi="Times New Roman"/>
          <w:sz w:val="24"/>
          <w:szCs w:val="24"/>
        </w:rPr>
        <w:tab/>
      </w:r>
      <w:r w:rsidRPr="00982E94">
        <w:rPr>
          <w:rFonts w:ascii="Times New Roman" w:hAnsi="Times New Roman"/>
          <w:sz w:val="24"/>
          <w:szCs w:val="24"/>
        </w:rPr>
        <w:tab/>
      </w:r>
      <w:r w:rsidRPr="00982E94">
        <w:rPr>
          <w:rFonts w:ascii="Times New Roman" w:hAnsi="Times New Roman"/>
          <w:sz w:val="24"/>
          <w:szCs w:val="24"/>
        </w:rPr>
        <w:tab/>
      </w:r>
      <w:r w:rsidRPr="00982E94">
        <w:rPr>
          <w:rFonts w:ascii="Times New Roman" w:hAnsi="Times New Roman"/>
          <w:sz w:val="24"/>
          <w:szCs w:val="24"/>
        </w:rPr>
        <w:tab/>
      </w:r>
      <w:r w:rsidRPr="00982E94">
        <w:rPr>
          <w:rFonts w:ascii="Times New Roman" w:hAnsi="Times New Roman"/>
          <w:sz w:val="24"/>
          <w:szCs w:val="24"/>
        </w:rPr>
        <w:tab/>
      </w:r>
      <w:r w:rsidRPr="00982E94">
        <w:rPr>
          <w:rFonts w:ascii="Times New Roman" w:hAnsi="Times New Roman"/>
          <w:sz w:val="24"/>
          <w:szCs w:val="24"/>
        </w:rPr>
        <w:tab/>
      </w:r>
      <w:r w:rsidRPr="00982E94">
        <w:rPr>
          <w:rFonts w:ascii="Times New Roman" w:hAnsi="Times New Roman"/>
          <w:sz w:val="24"/>
          <w:szCs w:val="24"/>
        </w:rPr>
        <w:tab/>
      </w:r>
      <w:r w:rsidRPr="00982E94">
        <w:rPr>
          <w:rFonts w:ascii="Times New Roman" w:hAnsi="Times New Roman"/>
          <w:sz w:val="24"/>
          <w:szCs w:val="24"/>
        </w:rPr>
        <w:tab/>
      </w:r>
      <w:r w:rsidRPr="00982E94">
        <w:rPr>
          <w:rFonts w:ascii="Times New Roman" w:hAnsi="Times New Roman"/>
          <w:sz w:val="24"/>
          <w:szCs w:val="24"/>
        </w:rPr>
        <w:tab/>
      </w:r>
      <w:r w:rsidR="00663F05" w:rsidRPr="00982E94">
        <w:rPr>
          <w:rFonts w:ascii="Times New Roman" w:hAnsi="Times New Roman"/>
          <w:sz w:val="24"/>
          <w:szCs w:val="24"/>
        </w:rPr>
        <w:t xml:space="preserve">František Škvařil, </w:t>
      </w:r>
      <w:bookmarkStart w:id="20" w:name="_Toc328484162"/>
      <w:r w:rsidR="00663F05" w:rsidRPr="00982E94">
        <w:rPr>
          <w:rFonts w:ascii="Times New Roman" w:hAnsi="Times New Roman"/>
          <w:sz w:val="24"/>
          <w:szCs w:val="24"/>
        </w:rPr>
        <w:t>předseda</w:t>
      </w:r>
    </w:p>
    <w:p w:rsidR="00663F05" w:rsidRPr="000954FF" w:rsidRDefault="00663F05" w:rsidP="000D36E0"/>
    <w:p w:rsidR="000D36E0" w:rsidRDefault="000D36E0" w:rsidP="000D36E0"/>
    <w:p w:rsidR="000D36E0" w:rsidRPr="00027CB0" w:rsidRDefault="000D36E0" w:rsidP="000D36E0">
      <w:pPr>
        <w:pStyle w:val="Nadpis1"/>
        <w:keepNext w:val="0"/>
        <w:rPr>
          <w:rFonts w:ascii="Times New Roman" w:hAnsi="Times New Roman"/>
          <w:sz w:val="24"/>
          <w:szCs w:val="24"/>
          <w:lang w:val="cs-CZ"/>
        </w:rPr>
      </w:pPr>
      <w:r w:rsidRPr="00027CB0">
        <w:rPr>
          <w:rFonts w:ascii="Times New Roman" w:hAnsi="Times New Roman"/>
          <w:sz w:val="24"/>
          <w:szCs w:val="24"/>
          <w:lang w:val="cs-CZ"/>
        </w:rPr>
        <w:t>Přílohy:</w:t>
      </w:r>
      <w:bookmarkEnd w:id="20"/>
    </w:p>
    <w:p w:rsidR="000D36E0" w:rsidRDefault="000D36E0" w:rsidP="000D36E0">
      <w:pPr>
        <w:widowControl w:val="0"/>
        <w:suppressAutoHyphens/>
        <w:spacing w:line="240" w:lineRule="exact"/>
        <w:jc w:val="both"/>
      </w:pPr>
      <w:r w:rsidRPr="00027CB0">
        <w:t xml:space="preserve">Příloha č. 1 </w:t>
      </w:r>
      <w:r>
        <w:tab/>
      </w:r>
      <w:r w:rsidR="00663F05">
        <w:tab/>
      </w:r>
      <w:r>
        <w:t>-</w:t>
      </w:r>
      <w:r w:rsidRPr="00027CB0">
        <w:t xml:space="preserve"> </w:t>
      </w:r>
      <w:r w:rsidR="00491EDD">
        <w:t xml:space="preserve"> </w:t>
      </w:r>
      <w:r w:rsidRPr="00027CB0">
        <w:t xml:space="preserve">Krycí list nabídky </w:t>
      </w:r>
    </w:p>
    <w:p w:rsidR="000D36E0" w:rsidRPr="00027CB0" w:rsidRDefault="00491EDD" w:rsidP="000D36E0">
      <w:pPr>
        <w:widowControl w:val="0"/>
        <w:suppressAutoHyphens/>
        <w:spacing w:line="240" w:lineRule="exact"/>
        <w:jc w:val="both"/>
      </w:pPr>
      <w:r>
        <w:rPr>
          <w:lang w:eastAsia="x-none"/>
        </w:rPr>
        <w:t>Příloha č. 2</w:t>
      </w:r>
      <w:r>
        <w:rPr>
          <w:lang w:eastAsia="x-none"/>
        </w:rPr>
        <w:tab/>
      </w:r>
      <w:r>
        <w:rPr>
          <w:lang w:eastAsia="x-none"/>
        </w:rPr>
        <w:tab/>
        <w:t xml:space="preserve">-  </w:t>
      </w:r>
      <w:r w:rsidR="000D36E0">
        <w:rPr>
          <w:lang w:eastAsia="x-none"/>
        </w:rPr>
        <w:t>Čestné prohlášení o poddodavatelích</w:t>
      </w:r>
    </w:p>
    <w:p w:rsidR="000D36E0" w:rsidRDefault="000D36E0" w:rsidP="000D36E0">
      <w:pPr>
        <w:widowControl w:val="0"/>
        <w:suppressAutoHyphens/>
        <w:spacing w:line="240" w:lineRule="exact"/>
        <w:jc w:val="both"/>
      </w:pPr>
      <w:r w:rsidRPr="00027CB0">
        <w:rPr>
          <w:lang w:eastAsia="x-none"/>
        </w:rPr>
        <w:t xml:space="preserve">Příloha č. </w:t>
      </w:r>
      <w:r>
        <w:rPr>
          <w:lang w:eastAsia="x-none"/>
        </w:rPr>
        <w:t>3</w:t>
      </w:r>
      <w:r>
        <w:rPr>
          <w:lang w:eastAsia="x-none"/>
        </w:rPr>
        <w:tab/>
      </w:r>
      <w:r>
        <w:rPr>
          <w:lang w:eastAsia="x-none"/>
        </w:rPr>
        <w:tab/>
      </w:r>
      <w:r w:rsidR="00491EDD">
        <w:t xml:space="preserve">-  </w:t>
      </w:r>
      <w:r w:rsidRPr="001F2D10">
        <w:t>Čestné prohlášení o nabídkové ceně</w:t>
      </w:r>
    </w:p>
    <w:p w:rsidR="000D36E0" w:rsidRDefault="000D36E0" w:rsidP="000D36E0">
      <w:pPr>
        <w:widowControl w:val="0"/>
        <w:suppressAutoHyphens/>
        <w:spacing w:line="240" w:lineRule="exact"/>
        <w:jc w:val="both"/>
        <w:rPr>
          <w:lang w:eastAsia="x-none"/>
        </w:rPr>
      </w:pPr>
      <w:r w:rsidRPr="00027CB0">
        <w:rPr>
          <w:lang w:eastAsia="x-none"/>
        </w:rPr>
        <w:t xml:space="preserve">Příloha č. </w:t>
      </w:r>
      <w:r w:rsidR="00491EDD">
        <w:rPr>
          <w:lang w:eastAsia="x-none"/>
        </w:rPr>
        <w:t>4</w:t>
      </w:r>
      <w:r w:rsidR="00491EDD">
        <w:rPr>
          <w:lang w:eastAsia="x-none"/>
        </w:rPr>
        <w:tab/>
      </w:r>
      <w:r w:rsidR="00491EDD">
        <w:rPr>
          <w:lang w:eastAsia="x-none"/>
        </w:rPr>
        <w:tab/>
        <w:t xml:space="preserve">-  </w:t>
      </w:r>
      <w:r>
        <w:rPr>
          <w:lang w:eastAsia="x-none"/>
        </w:rPr>
        <w:t>Kupní smlouva</w:t>
      </w:r>
    </w:p>
    <w:p w:rsidR="000D36E0" w:rsidRDefault="000D36E0" w:rsidP="00862153">
      <w:pPr>
        <w:widowControl w:val="0"/>
        <w:suppressAutoHyphens/>
        <w:spacing w:line="240" w:lineRule="exact"/>
        <w:ind w:left="2124" w:hanging="2124"/>
        <w:jc w:val="both"/>
        <w:rPr>
          <w:lang w:eastAsia="x-none"/>
        </w:rPr>
      </w:pPr>
      <w:r w:rsidRPr="00CE584D">
        <w:rPr>
          <w:lang w:eastAsia="x-none"/>
        </w:rPr>
        <w:t xml:space="preserve">Příloha č. 5 </w:t>
      </w:r>
      <w:r w:rsidRPr="00CE584D">
        <w:rPr>
          <w:lang w:eastAsia="x-none"/>
        </w:rPr>
        <w:tab/>
      </w:r>
      <w:r w:rsidR="00491EDD">
        <w:rPr>
          <w:lang w:eastAsia="x-none"/>
        </w:rPr>
        <w:t xml:space="preserve">- </w:t>
      </w:r>
      <w:r w:rsidRPr="00CE584D">
        <w:rPr>
          <w:lang w:eastAsia="x-none"/>
        </w:rPr>
        <w:t>Čestné prohlášení o seznámení se se zadávací dokumentací a soutěžními podmínkami</w:t>
      </w:r>
    </w:p>
    <w:p w:rsidR="000D36E0" w:rsidRDefault="00D70D4C" w:rsidP="00D70D4C">
      <w:pPr>
        <w:widowControl w:val="0"/>
        <w:suppressAutoHyphens/>
        <w:spacing w:line="240" w:lineRule="exact"/>
        <w:ind w:left="2124" w:hanging="2124"/>
        <w:jc w:val="both"/>
        <w:rPr>
          <w:lang w:eastAsia="x-none"/>
        </w:rPr>
      </w:pPr>
      <w:r>
        <w:rPr>
          <w:lang w:eastAsia="x-none"/>
        </w:rPr>
        <w:t>Příloha č. 6</w:t>
      </w:r>
      <w:r>
        <w:rPr>
          <w:lang w:eastAsia="x-none"/>
        </w:rPr>
        <w:tab/>
      </w:r>
      <w:r w:rsidR="00491EDD">
        <w:rPr>
          <w:lang w:eastAsia="x-none"/>
        </w:rPr>
        <w:t xml:space="preserve">-  </w:t>
      </w:r>
      <w:r w:rsidR="000D36E0">
        <w:rPr>
          <w:lang w:eastAsia="x-none"/>
        </w:rPr>
        <w:t xml:space="preserve">Čestné prohlášení o splnění </w:t>
      </w:r>
      <w:r>
        <w:rPr>
          <w:lang w:eastAsia="x-none"/>
        </w:rPr>
        <w:t xml:space="preserve">technických podmínek stanovených </w:t>
      </w:r>
      <w:r w:rsidR="000D36E0">
        <w:rPr>
          <w:lang w:eastAsia="x-none"/>
        </w:rPr>
        <w:t>zadavatelem</w:t>
      </w:r>
    </w:p>
    <w:p w:rsidR="000D36E0" w:rsidRPr="00DC2F65" w:rsidRDefault="000D36E0" w:rsidP="000D36E0">
      <w:pPr>
        <w:rPr>
          <w:lang w:eastAsia="x-none"/>
        </w:rPr>
      </w:pPr>
      <w:r>
        <w:rPr>
          <w:lang w:eastAsia="x-none"/>
        </w:rPr>
        <w:t xml:space="preserve">Příloha č. 7     </w:t>
      </w:r>
      <w:r w:rsidR="00F53345">
        <w:rPr>
          <w:lang w:eastAsia="x-none"/>
        </w:rPr>
        <w:tab/>
      </w:r>
      <w:r w:rsidR="00F53345">
        <w:rPr>
          <w:lang w:eastAsia="x-none"/>
        </w:rPr>
        <w:tab/>
      </w:r>
      <w:r>
        <w:rPr>
          <w:lang w:eastAsia="x-none"/>
        </w:rPr>
        <w:t>-</w:t>
      </w:r>
      <w:bookmarkStart w:id="21" w:name="_GoBack"/>
      <w:bookmarkEnd w:id="21"/>
      <w:r>
        <w:rPr>
          <w:lang w:eastAsia="x-none"/>
        </w:rPr>
        <w:t xml:space="preserve"> Technická specifikace </w:t>
      </w:r>
      <w:r w:rsidR="00F53345">
        <w:rPr>
          <w:lang w:eastAsia="x-none"/>
        </w:rPr>
        <w:t>ozvučení</w:t>
      </w:r>
    </w:p>
    <w:p w:rsidR="00E45CE6" w:rsidRPr="00BE62F2" w:rsidRDefault="00E45CE6">
      <w:pPr>
        <w:rPr>
          <w:rFonts w:asciiTheme="minorHAnsi" w:hAnsiTheme="minorHAnsi" w:cstheme="minorHAnsi"/>
          <w:sz w:val="24"/>
          <w:szCs w:val="24"/>
        </w:rPr>
      </w:pPr>
    </w:p>
    <w:sectPr w:rsidR="00E45CE6" w:rsidRPr="00BE62F2" w:rsidSect="00464F5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D0" w:rsidRDefault="00DE09D0" w:rsidP="00654188">
      <w:pPr>
        <w:spacing w:after="0" w:line="240" w:lineRule="auto"/>
      </w:pPr>
      <w:r>
        <w:separator/>
      </w:r>
    </w:p>
  </w:endnote>
  <w:endnote w:type="continuationSeparator" w:id="0">
    <w:p w:rsidR="00DE09D0" w:rsidRDefault="00DE09D0" w:rsidP="0065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E0" w:rsidRDefault="000D36E0">
    <w:pPr>
      <w:pStyle w:val="Zpat"/>
    </w:pPr>
    <w:r>
      <w:rPr>
        <w:rStyle w:val="slostrnky"/>
      </w:rPr>
      <w:fldChar w:fldCharType="begin"/>
    </w:r>
    <w:r>
      <w:rPr>
        <w:rStyle w:val="slostrnky"/>
      </w:rPr>
      <w:instrText xml:space="preserve"> PAGE </w:instrText>
    </w:r>
    <w:r>
      <w:rPr>
        <w:rStyle w:val="slostrnky"/>
      </w:rPr>
      <w:fldChar w:fldCharType="separate"/>
    </w:r>
    <w:r w:rsidR="00C1253A">
      <w:rPr>
        <w:rStyle w:val="slostrnky"/>
        <w:noProof/>
      </w:rPr>
      <w:t>2</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19" w:rsidRDefault="00796E1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88" w:rsidRDefault="00654188">
    <w:pPr>
      <w:pStyle w:val="Zpat"/>
      <w:rPr>
        <w:sz w:val="16"/>
      </w:rPr>
    </w:pPr>
    <w:r w:rsidRPr="00654188">
      <w:rPr>
        <w:sz w:val="16"/>
      </w:rPr>
      <w:t xml:space="preserve">Bruslařský klub Nová </w:t>
    </w:r>
    <w:proofErr w:type="gramStart"/>
    <w:r w:rsidRPr="00654188">
      <w:rPr>
        <w:sz w:val="16"/>
      </w:rPr>
      <w:t xml:space="preserve">Paka, </w:t>
    </w:r>
    <w:proofErr w:type="spellStart"/>
    <w:r w:rsidRPr="00654188">
      <w:rPr>
        <w:sz w:val="16"/>
      </w:rPr>
      <w:t>z.s</w:t>
    </w:r>
    <w:proofErr w:type="spellEnd"/>
    <w:r w:rsidRPr="00654188">
      <w:rPr>
        <w:sz w:val="16"/>
      </w:rPr>
      <w:t>.</w:t>
    </w:r>
    <w:proofErr w:type="gramEnd"/>
    <w:r w:rsidRPr="00654188">
      <w:rPr>
        <w:sz w:val="16"/>
      </w:rPr>
      <w:t xml:space="preserve">, Havlova 1795, 509 01 Nová Paka, IČ 47474335, DIČ CZ47474335, č. </w:t>
    </w:r>
    <w:proofErr w:type="spellStart"/>
    <w:r w:rsidRPr="00654188">
      <w:rPr>
        <w:sz w:val="16"/>
      </w:rPr>
      <w:t>ú.</w:t>
    </w:r>
    <w:proofErr w:type="spellEnd"/>
    <w:r w:rsidRPr="00654188">
      <w:rPr>
        <w:sz w:val="16"/>
      </w:rPr>
      <w:t xml:space="preserve"> ČS a.s. Nová Paka 1160364369/0800</w:t>
    </w:r>
    <w:r>
      <w:rPr>
        <w:sz w:val="16"/>
      </w:rPr>
      <w:t>,</w:t>
    </w:r>
  </w:p>
  <w:p w:rsidR="00654188" w:rsidRPr="00654188" w:rsidRDefault="00654188">
    <w:pPr>
      <w:pStyle w:val="Zpat"/>
      <w:rPr>
        <w:sz w:val="16"/>
      </w:rPr>
    </w:pPr>
    <w:r>
      <w:rPr>
        <w:sz w:val="16"/>
      </w:rPr>
      <w:t>Vedený Krajským soudem v Hradci Králové pod spisovou značkou</w:t>
    </w:r>
    <w:r w:rsidR="00796E19">
      <w:rPr>
        <w:sz w:val="16"/>
      </w:rPr>
      <w:t xml:space="preserve"> L186</w:t>
    </w:r>
    <w:r>
      <w:rPr>
        <w:sz w:val="16"/>
      </w:rPr>
      <w:t>9/KSHK, Evidenční čísl</w:t>
    </w:r>
    <w:r w:rsidR="00796E19">
      <w:rPr>
        <w:sz w:val="16"/>
      </w:rPr>
      <w:t>o ČUS CZ0522084</w:t>
    </w:r>
    <w:r>
      <w:rPr>
        <w:sz w:val="16"/>
      </w:rPr>
      <w:t>, Český hokej 060406</w:t>
    </w:r>
  </w:p>
  <w:p w:rsidR="00654188" w:rsidRDefault="0065418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19" w:rsidRDefault="00796E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D0" w:rsidRDefault="00DE09D0" w:rsidP="00654188">
      <w:pPr>
        <w:spacing w:after="0" w:line="240" w:lineRule="auto"/>
      </w:pPr>
      <w:r>
        <w:separator/>
      </w:r>
    </w:p>
  </w:footnote>
  <w:footnote w:type="continuationSeparator" w:id="0">
    <w:p w:rsidR="00DE09D0" w:rsidRDefault="00DE09D0" w:rsidP="00654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19" w:rsidRDefault="00796E1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88" w:rsidRDefault="00654188">
    <w:pPr>
      <w:pStyle w:val="Zhlav"/>
    </w:pPr>
    <w:r>
      <w:rPr>
        <w:noProof/>
        <w:lang w:eastAsia="cs-CZ"/>
      </w:rPr>
      <w:drawing>
        <wp:inline distT="0" distB="0" distL="0" distR="0" wp14:anchorId="184E80DE" wp14:editId="3246420F">
          <wp:extent cx="640080" cy="647700"/>
          <wp:effectExtent l="0" t="0" r="7620" b="0"/>
          <wp:docPr id="2" name="obrázek 2" descr="https://www.hokejnp.cz/dokume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s://www.hokejnp.cz/dokument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7700"/>
                  </a:xfrm>
                  <a:prstGeom prst="rect">
                    <a:avLst/>
                  </a:prstGeom>
                  <a:noFill/>
                  <a:ln>
                    <a:noFill/>
                  </a:ln>
                </pic:spPr>
              </pic:pic>
            </a:graphicData>
          </a:graphic>
        </wp:inline>
      </w:drawing>
    </w:r>
    <w:r>
      <w:tab/>
    </w:r>
    <w:r w:rsidRPr="00654188">
      <w:rPr>
        <w:b/>
        <w:sz w:val="24"/>
      </w:rPr>
      <w:t xml:space="preserve">BRUSLAŘSKÝ KLUB NOVÁ </w:t>
    </w:r>
    <w:proofErr w:type="gramStart"/>
    <w:r w:rsidRPr="00654188">
      <w:rPr>
        <w:b/>
        <w:sz w:val="24"/>
      </w:rPr>
      <w:t xml:space="preserve">PAKA, </w:t>
    </w:r>
    <w:proofErr w:type="spellStart"/>
    <w:r w:rsidRPr="00654188">
      <w:rPr>
        <w:b/>
        <w:sz w:val="24"/>
      </w:rPr>
      <w:t>z.s</w:t>
    </w:r>
    <w:proofErr w:type="spellEnd"/>
    <w:r w:rsidRPr="00654188">
      <w:rPr>
        <w:b/>
        <w:sz w:val="24"/>
      </w:rPr>
      <w:t>.</w:t>
    </w:r>
    <w:proofErr w:type="gramEnd"/>
    <w:r w:rsidRPr="00654188">
      <w:rPr>
        <w:b/>
        <w:sz w:val="24"/>
      </w:rPr>
      <w:t>, Havlova 1795, 509 01 NOVÁ PAKA</w:t>
    </w:r>
  </w:p>
  <w:p w:rsidR="00654188" w:rsidRDefault="0065418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19" w:rsidRDefault="00796E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127CA1"/>
    <w:multiLevelType w:val="hybridMultilevel"/>
    <w:tmpl w:val="303E364E"/>
    <w:lvl w:ilvl="0" w:tplc="04050017">
      <w:start w:val="1"/>
      <w:numFmt w:val="lowerLetter"/>
      <w:lvlText w:val="%1)"/>
      <w:lvlJc w:val="left"/>
      <w:pPr>
        <w:ind w:left="720" w:hanging="360"/>
      </w:pPr>
    </w:lvl>
    <w:lvl w:ilvl="1" w:tplc="B8F630D2">
      <w:start w:val="1"/>
      <w:numFmt w:val="lowerLetter"/>
      <w:lvlText w:val="%2)"/>
      <w:lvlJc w:val="left"/>
      <w:pPr>
        <w:ind w:left="502" w:hanging="360"/>
      </w:pPr>
      <w:rPr>
        <w:i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D0B23"/>
    <w:multiLevelType w:val="multilevel"/>
    <w:tmpl w:val="8E98F0BA"/>
    <w:lvl w:ilvl="0">
      <w:start w:val="1"/>
      <w:numFmt w:val="decimal"/>
      <w:lvlText w:val="%1."/>
      <w:lvlJc w:val="left"/>
      <w:pPr>
        <w:tabs>
          <w:tab w:val="num" w:pos="786"/>
        </w:tabs>
        <w:ind w:left="786" w:hanging="360"/>
      </w:pPr>
      <w:rPr>
        <w:rFonts w:hint="default"/>
        <w:b w:val="0"/>
      </w:rPr>
    </w:lvl>
    <w:lvl w:ilvl="1">
      <w:start w:val="1"/>
      <w:numFmt w:val="decimal"/>
      <w:lvlText w:val="%1.%2."/>
      <w:lvlJc w:val="left"/>
      <w:pPr>
        <w:tabs>
          <w:tab w:val="num" w:pos="1086"/>
        </w:tabs>
        <w:ind w:left="1086" w:hanging="660"/>
      </w:pPr>
      <w:rPr>
        <w:rFonts w:hint="default"/>
        <w:b/>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5" w15:restartNumberingAfterBreak="0">
    <w:nsid w:val="154A71AE"/>
    <w:multiLevelType w:val="hybridMultilevel"/>
    <w:tmpl w:val="0BDC7A72"/>
    <w:lvl w:ilvl="0" w:tplc="04050001">
      <w:start w:val="1"/>
      <w:numFmt w:val="bullet"/>
      <w:lvlText w:val=""/>
      <w:lvlJc w:val="left"/>
      <w:pPr>
        <w:tabs>
          <w:tab w:val="num" w:pos="1395"/>
        </w:tabs>
        <w:ind w:left="1395" w:hanging="360"/>
      </w:pPr>
      <w:rPr>
        <w:rFonts w:ascii="Symbol" w:hAnsi="Symbol" w:hint="default"/>
      </w:rPr>
    </w:lvl>
    <w:lvl w:ilvl="1" w:tplc="61C4F9A8">
      <w:start w:val="1"/>
      <w:numFmt w:val="decimal"/>
      <w:lvlText w:val="%2."/>
      <w:lvlJc w:val="left"/>
      <w:pPr>
        <w:tabs>
          <w:tab w:val="num" w:pos="2460"/>
        </w:tabs>
        <w:ind w:left="2460" w:hanging="705"/>
      </w:pPr>
      <w:rPr>
        <w:rFonts w:hint="default"/>
      </w:rPr>
    </w:lvl>
    <w:lvl w:ilvl="2" w:tplc="04050001">
      <w:start w:val="1"/>
      <w:numFmt w:val="bullet"/>
      <w:lvlText w:val=""/>
      <w:lvlJc w:val="left"/>
      <w:pPr>
        <w:tabs>
          <w:tab w:val="num" w:pos="1395"/>
        </w:tabs>
        <w:ind w:left="1395" w:hanging="360"/>
      </w:pPr>
      <w:rPr>
        <w:rFonts w:ascii="Symbol" w:hAnsi="Symbol"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cs="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cs="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6" w15:restartNumberingAfterBreak="0">
    <w:nsid w:val="18440EBF"/>
    <w:multiLevelType w:val="hybridMultilevel"/>
    <w:tmpl w:val="78D62C14"/>
    <w:lvl w:ilvl="0" w:tplc="58728E0A">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AB5929"/>
    <w:multiLevelType w:val="multilevel"/>
    <w:tmpl w:val="4906D1A4"/>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0593C3B"/>
    <w:multiLevelType w:val="hybridMultilevel"/>
    <w:tmpl w:val="D5CEFFC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2B37671"/>
    <w:multiLevelType w:val="multilevel"/>
    <w:tmpl w:val="E49019D6"/>
    <w:lvl w:ilvl="0">
      <w:start w:val="1"/>
      <w:numFmt w:val="decimal"/>
      <w:lvlText w:val="%1."/>
      <w:lvlJc w:val="left"/>
      <w:pPr>
        <w:ind w:left="360" w:hanging="360"/>
      </w:pPr>
      <w:rPr>
        <w:rFonts w:hint="default"/>
        <w:b/>
        <w:color w:val="auto"/>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2961" w:hanging="720"/>
      </w:pPr>
      <w:rPr>
        <w:rFonts w:hint="default"/>
      </w:rPr>
    </w:lvl>
    <w:lvl w:ilvl="3">
      <w:start w:val="1"/>
      <w:numFmt w:val="decimal"/>
      <w:isLgl/>
      <w:lvlText w:val="%1.%2.%3.%4."/>
      <w:lvlJc w:val="left"/>
      <w:pPr>
        <w:ind w:left="3687" w:hanging="720"/>
      </w:pPr>
      <w:rPr>
        <w:rFonts w:hint="default"/>
      </w:rPr>
    </w:lvl>
    <w:lvl w:ilvl="4">
      <w:start w:val="1"/>
      <w:numFmt w:val="decimal"/>
      <w:isLgl/>
      <w:lvlText w:val="%1.%2.%3.%4.%5."/>
      <w:lvlJc w:val="left"/>
      <w:pPr>
        <w:ind w:left="4773" w:hanging="1080"/>
      </w:pPr>
      <w:rPr>
        <w:rFonts w:hint="default"/>
      </w:rPr>
    </w:lvl>
    <w:lvl w:ilvl="5">
      <w:start w:val="1"/>
      <w:numFmt w:val="decimal"/>
      <w:isLgl/>
      <w:lvlText w:val="%1.%2.%3.%4.%5.%6."/>
      <w:lvlJc w:val="left"/>
      <w:pPr>
        <w:ind w:left="5499" w:hanging="1080"/>
      </w:pPr>
      <w:rPr>
        <w:rFonts w:hint="default"/>
      </w:rPr>
    </w:lvl>
    <w:lvl w:ilvl="6">
      <w:start w:val="1"/>
      <w:numFmt w:val="decimal"/>
      <w:isLgl/>
      <w:lvlText w:val="%1.%2.%3.%4.%5.%6.%7."/>
      <w:lvlJc w:val="left"/>
      <w:pPr>
        <w:ind w:left="6585" w:hanging="1440"/>
      </w:pPr>
      <w:rPr>
        <w:rFonts w:hint="default"/>
      </w:rPr>
    </w:lvl>
    <w:lvl w:ilvl="7">
      <w:start w:val="1"/>
      <w:numFmt w:val="decimal"/>
      <w:isLgl/>
      <w:lvlText w:val="%1.%2.%3.%4.%5.%6.%7.%8."/>
      <w:lvlJc w:val="left"/>
      <w:pPr>
        <w:ind w:left="7311" w:hanging="1440"/>
      </w:pPr>
      <w:rPr>
        <w:rFonts w:hint="default"/>
      </w:rPr>
    </w:lvl>
    <w:lvl w:ilvl="8">
      <w:start w:val="1"/>
      <w:numFmt w:val="decimal"/>
      <w:isLgl/>
      <w:lvlText w:val="%1.%2.%3.%4.%5.%6.%7.%8.%9."/>
      <w:lvlJc w:val="left"/>
      <w:pPr>
        <w:ind w:left="8397" w:hanging="1800"/>
      </w:pPr>
      <w:rPr>
        <w:rFonts w:hint="default"/>
      </w:rPr>
    </w:lvl>
  </w:abstractNum>
  <w:abstractNum w:abstractNumId="10" w15:restartNumberingAfterBreak="0">
    <w:nsid w:val="2E913C19"/>
    <w:multiLevelType w:val="hybridMultilevel"/>
    <w:tmpl w:val="706C3BEE"/>
    <w:lvl w:ilvl="0" w:tplc="01BE28B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640223C"/>
    <w:multiLevelType w:val="multilevel"/>
    <w:tmpl w:val="645A5594"/>
    <w:lvl w:ilvl="0">
      <w:start w:val="1"/>
      <w:numFmt w:val="decimal"/>
      <w:lvlText w:val="%1."/>
      <w:lvlJc w:val="left"/>
      <w:pPr>
        <w:tabs>
          <w:tab w:val="num" w:pos="1065"/>
        </w:tabs>
        <w:ind w:left="1065" w:hanging="705"/>
      </w:pPr>
      <w:rPr>
        <w:rFonts w:hint="default"/>
      </w:rPr>
    </w:lvl>
    <w:lvl w:ilvl="1">
      <w:start w:val="1"/>
      <w:numFmt w:val="decimal"/>
      <w:lvlText w:val="3.%2."/>
      <w:lvlJc w:val="left"/>
      <w:pPr>
        <w:tabs>
          <w:tab w:val="num" w:pos="1065"/>
        </w:tabs>
        <w:ind w:left="1065" w:hanging="705"/>
      </w:pPr>
      <w:rPr>
        <w:rFonts w:hint="default"/>
        <w:b/>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7BB47194"/>
    <w:multiLevelType w:val="hybridMultilevel"/>
    <w:tmpl w:val="0630C6FC"/>
    <w:lvl w:ilvl="0" w:tplc="5DE80C8E">
      <w:start w:val="1"/>
      <w:numFmt w:val="lowerLetter"/>
      <w:lvlText w:val="%1)"/>
      <w:lvlJc w:val="left"/>
      <w:pPr>
        <w:tabs>
          <w:tab w:val="num" w:pos="720"/>
        </w:tabs>
        <w:ind w:left="720" w:hanging="360"/>
      </w:pPr>
      <w:rPr>
        <w:rFonts w:hint="default"/>
      </w:rPr>
    </w:lvl>
    <w:lvl w:ilvl="1" w:tplc="46CC54C0">
      <w:start w:val="1"/>
      <w:numFmt w:val="upperRoman"/>
      <w:lvlText w:val="%2."/>
      <w:lvlJc w:val="left"/>
      <w:pPr>
        <w:tabs>
          <w:tab w:val="num" w:pos="1080"/>
        </w:tabs>
        <w:ind w:left="1080" w:hanging="72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3" w15:restartNumberingAfterBreak="0">
    <w:nsid w:val="7ED04F48"/>
    <w:multiLevelType w:val="hybridMultilevel"/>
    <w:tmpl w:val="F62EF7E0"/>
    <w:lvl w:ilvl="0" w:tplc="03924AA0">
      <w:start w:val="1"/>
      <w:numFmt w:val="lowerLetter"/>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7"/>
  </w:num>
  <w:num w:numId="7">
    <w:abstractNumId w:val="5"/>
  </w:num>
  <w:num w:numId="8">
    <w:abstractNumId w:val="12"/>
  </w:num>
  <w:num w:numId="9">
    <w:abstractNumId w:val="9"/>
  </w:num>
  <w:num w:numId="10">
    <w:abstractNumId w:val="11"/>
  </w:num>
  <w:num w:numId="11">
    <w:abstractNumId w:val="13"/>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88"/>
    <w:rsid w:val="00076AD0"/>
    <w:rsid w:val="000D36E0"/>
    <w:rsid w:val="00165C45"/>
    <w:rsid w:val="002D561B"/>
    <w:rsid w:val="00322DF9"/>
    <w:rsid w:val="003E01CB"/>
    <w:rsid w:val="003E23B3"/>
    <w:rsid w:val="00463324"/>
    <w:rsid w:val="00464F59"/>
    <w:rsid w:val="00491EDD"/>
    <w:rsid w:val="00521E28"/>
    <w:rsid w:val="005415D1"/>
    <w:rsid w:val="00550953"/>
    <w:rsid w:val="005C223C"/>
    <w:rsid w:val="005E3FFA"/>
    <w:rsid w:val="006455CF"/>
    <w:rsid w:val="00654188"/>
    <w:rsid w:val="00663F05"/>
    <w:rsid w:val="006A1055"/>
    <w:rsid w:val="007013D9"/>
    <w:rsid w:val="00723C3A"/>
    <w:rsid w:val="00796E19"/>
    <w:rsid w:val="007B5F96"/>
    <w:rsid w:val="007E1192"/>
    <w:rsid w:val="00862153"/>
    <w:rsid w:val="0093342A"/>
    <w:rsid w:val="00982E94"/>
    <w:rsid w:val="009C0408"/>
    <w:rsid w:val="00A20D43"/>
    <w:rsid w:val="00A56E4E"/>
    <w:rsid w:val="00B5379F"/>
    <w:rsid w:val="00BD3C1E"/>
    <w:rsid w:val="00BE62F2"/>
    <w:rsid w:val="00C0276C"/>
    <w:rsid w:val="00C1253A"/>
    <w:rsid w:val="00C363D5"/>
    <w:rsid w:val="00C86EB2"/>
    <w:rsid w:val="00CF19C8"/>
    <w:rsid w:val="00D020E1"/>
    <w:rsid w:val="00D10605"/>
    <w:rsid w:val="00D70D4C"/>
    <w:rsid w:val="00DC0A16"/>
    <w:rsid w:val="00DE09D0"/>
    <w:rsid w:val="00E03A5A"/>
    <w:rsid w:val="00E41D70"/>
    <w:rsid w:val="00E45CE6"/>
    <w:rsid w:val="00EC370B"/>
    <w:rsid w:val="00F36354"/>
    <w:rsid w:val="00F36369"/>
    <w:rsid w:val="00F53345"/>
    <w:rsid w:val="00FA6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694F0-1DE1-4353-B948-878237FA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63D5"/>
    <w:rPr>
      <w:rFonts w:ascii="Calibri" w:eastAsia="Calibri" w:hAnsi="Calibri" w:cs="Times New Roman"/>
    </w:rPr>
  </w:style>
  <w:style w:type="paragraph" w:styleId="Nadpis1">
    <w:name w:val="heading 1"/>
    <w:basedOn w:val="Normln"/>
    <w:next w:val="Normln"/>
    <w:link w:val="Nadpis1Char"/>
    <w:qFormat/>
    <w:rsid w:val="000D36E0"/>
    <w:pPr>
      <w:keepNext/>
      <w:spacing w:before="240" w:after="60" w:line="240" w:lineRule="auto"/>
      <w:outlineLvl w:val="0"/>
    </w:pPr>
    <w:rPr>
      <w:rFonts w:ascii="Cambria" w:eastAsia="Times New Roman"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4188"/>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654188"/>
  </w:style>
  <w:style w:type="paragraph" w:styleId="Zpat">
    <w:name w:val="footer"/>
    <w:basedOn w:val="Normln"/>
    <w:link w:val="ZpatChar"/>
    <w:unhideWhenUsed/>
    <w:rsid w:val="00654188"/>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654188"/>
  </w:style>
  <w:style w:type="paragraph" w:styleId="Textbubliny">
    <w:name w:val="Balloon Text"/>
    <w:basedOn w:val="Normln"/>
    <w:link w:val="TextbublinyChar"/>
    <w:uiPriority w:val="99"/>
    <w:semiHidden/>
    <w:unhideWhenUsed/>
    <w:rsid w:val="00796E19"/>
    <w:pPr>
      <w:spacing w:after="0" w:line="240" w:lineRule="auto"/>
    </w:pPr>
    <w:rPr>
      <w:rFonts w:ascii="Segoe UI" w:eastAsiaTheme="minorHAnsi" w:hAnsi="Segoe UI" w:cs="Segoe UI"/>
      <w:sz w:val="18"/>
      <w:szCs w:val="18"/>
    </w:rPr>
  </w:style>
  <w:style w:type="character" w:customStyle="1" w:styleId="TextbublinyChar">
    <w:name w:val="Text bubliny Char"/>
    <w:basedOn w:val="Standardnpsmoodstavce"/>
    <w:link w:val="Textbubliny"/>
    <w:uiPriority w:val="99"/>
    <w:semiHidden/>
    <w:rsid w:val="00796E19"/>
    <w:rPr>
      <w:rFonts w:ascii="Segoe UI" w:hAnsi="Segoe UI" w:cs="Segoe UI"/>
      <w:sz w:val="18"/>
      <w:szCs w:val="18"/>
    </w:rPr>
  </w:style>
  <w:style w:type="character" w:styleId="Hypertextovodkaz">
    <w:name w:val="Hyperlink"/>
    <w:basedOn w:val="Standardnpsmoodstavce"/>
    <w:uiPriority w:val="99"/>
    <w:unhideWhenUsed/>
    <w:rsid w:val="00C363D5"/>
    <w:rPr>
      <w:color w:val="0563C1" w:themeColor="hyperlink"/>
      <w:u w:val="single"/>
    </w:rPr>
  </w:style>
  <w:style w:type="character" w:styleId="Siln">
    <w:name w:val="Strong"/>
    <w:basedOn w:val="Standardnpsmoodstavce"/>
    <w:uiPriority w:val="22"/>
    <w:qFormat/>
    <w:rsid w:val="00C363D5"/>
    <w:rPr>
      <w:b/>
      <w:bCs/>
    </w:rPr>
  </w:style>
  <w:style w:type="paragraph" w:styleId="Odstavecseseznamem">
    <w:name w:val="List Paragraph"/>
    <w:basedOn w:val="Normln"/>
    <w:link w:val="OdstavecseseznamemChar"/>
    <w:uiPriority w:val="99"/>
    <w:qFormat/>
    <w:rsid w:val="00BE62F2"/>
    <w:pPr>
      <w:suppressAutoHyphens/>
      <w:spacing w:after="0" w:line="240" w:lineRule="auto"/>
      <w:ind w:left="708" w:right="-360"/>
    </w:pPr>
    <w:rPr>
      <w:rFonts w:ascii="Times New Roman" w:eastAsia="Times New Roman" w:hAnsi="Times New Roman"/>
      <w:sz w:val="20"/>
      <w:szCs w:val="20"/>
      <w:lang w:eastAsia="ar-SA"/>
    </w:rPr>
  </w:style>
  <w:style w:type="paragraph" w:customStyle="1" w:styleId="Seznamkopi">
    <w:name w:val="Seznam kopií"/>
    <w:basedOn w:val="Normln"/>
    <w:rsid w:val="00BE62F2"/>
    <w:pPr>
      <w:keepLines/>
      <w:suppressAutoHyphens/>
      <w:spacing w:after="0" w:line="240" w:lineRule="auto"/>
      <w:ind w:left="1195" w:right="-360" w:hanging="360"/>
    </w:pPr>
    <w:rPr>
      <w:rFonts w:ascii="Times New Roman" w:eastAsia="Times New Roman" w:hAnsi="Times New Roman"/>
      <w:sz w:val="20"/>
      <w:szCs w:val="20"/>
      <w:lang w:eastAsia="ar-SA"/>
    </w:rPr>
  </w:style>
  <w:style w:type="paragraph" w:customStyle="1" w:styleId="Potenpsmenaodkazu">
    <w:name w:val="Počáteční písmena odkazu"/>
    <w:basedOn w:val="Normln"/>
    <w:next w:val="Normln"/>
    <w:rsid w:val="00BE62F2"/>
    <w:pPr>
      <w:keepNext/>
      <w:keepLines/>
      <w:suppressAutoHyphens/>
      <w:spacing w:before="220" w:after="0" w:line="240" w:lineRule="auto"/>
      <w:ind w:left="840" w:right="-360"/>
    </w:pPr>
    <w:rPr>
      <w:rFonts w:ascii="Times New Roman" w:eastAsia="Times New Roman" w:hAnsi="Times New Roman"/>
      <w:sz w:val="20"/>
      <w:szCs w:val="20"/>
      <w:lang w:eastAsia="ar-SA"/>
    </w:rPr>
  </w:style>
  <w:style w:type="paragraph" w:customStyle="1" w:styleId="Podpis-nzevspolenosti">
    <w:name w:val="Podpis - název společnosti"/>
    <w:basedOn w:val="Podpis"/>
    <w:next w:val="Potenpsmenaodkazu"/>
    <w:rsid w:val="00BE62F2"/>
    <w:pPr>
      <w:keepNext/>
      <w:suppressAutoHyphens/>
      <w:ind w:left="840" w:right="-360"/>
    </w:pPr>
    <w:rPr>
      <w:rFonts w:ascii="Times New Roman" w:eastAsia="Times New Roman" w:hAnsi="Times New Roman"/>
      <w:sz w:val="20"/>
      <w:szCs w:val="20"/>
      <w:lang w:eastAsia="ar-SA"/>
    </w:rPr>
  </w:style>
  <w:style w:type="paragraph" w:styleId="Podpis">
    <w:name w:val="Signature"/>
    <w:basedOn w:val="Normln"/>
    <w:link w:val="PodpisChar"/>
    <w:uiPriority w:val="99"/>
    <w:semiHidden/>
    <w:unhideWhenUsed/>
    <w:rsid w:val="00BE62F2"/>
    <w:pPr>
      <w:spacing w:after="0" w:line="240" w:lineRule="auto"/>
      <w:ind w:left="4252"/>
    </w:pPr>
  </w:style>
  <w:style w:type="character" w:customStyle="1" w:styleId="PodpisChar">
    <w:name w:val="Podpis Char"/>
    <w:basedOn w:val="Standardnpsmoodstavce"/>
    <w:link w:val="Podpis"/>
    <w:uiPriority w:val="99"/>
    <w:semiHidden/>
    <w:rsid w:val="00BE62F2"/>
    <w:rPr>
      <w:rFonts w:ascii="Calibri" w:eastAsia="Calibri" w:hAnsi="Calibri" w:cs="Times New Roman"/>
    </w:rPr>
  </w:style>
  <w:style w:type="paragraph" w:customStyle="1" w:styleId="Body">
    <w:name w:val="Body"/>
    <w:rsid w:val="007B5F96"/>
    <w:pPr>
      <w:suppressAutoHyphens/>
      <w:spacing w:after="0" w:line="240" w:lineRule="auto"/>
    </w:pPr>
    <w:rPr>
      <w:rFonts w:ascii="Helvetica" w:eastAsia="Helvetica" w:hAnsi="Helvetica" w:cs="Helvetica"/>
      <w:color w:val="000000"/>
      <w:lang w:eastAsia="ar-SA"/>
    </w:rPr>
  </w:style>
  <w:style w:type="character" w:customStyle="1" w:styleId="Nadpis1Char">
    <w:name w:val="Nadpis 1 Char"/>
    <w:basedOn w:val="Standardnpsmoodstavce"/>
    <w:link w:val="Nadpis1"/>
    <w:rsid w:val="000D36E0"/>
    <w:rPr>
      <w:rFonts w:ascii="Cambria" w:eastAsia="Times New Roman" w:hAnsi="Cambria" w:cs="Times New Roman"/>
      <w:b/>
      <w:bCs/>
      <w:kern w:val="32"/>
      <w:sz w:val="32"/>
      <w:szCs w:val="32"/>
      <w:lang w:val="x-none" w:eastAsia="x-none"/>
    </w:rPr>
  </w:style>
  <w:style w:type="paragraph" w:styleId="Nzev">
    <w:name w:val="Title"/>
    <w:basedOn w:val="Normln"/>
    <w:link w:val="NzevChar"/>
    <w:qFormat/>
    <w:rsid w:val="000D36E0"/>
    <w:pPr>
      <w:spacing w:after="0" w:line="240" w:lineRule="auto"/>
      <w:jc w:val="center"/>
    </w:pPr>
    <w:rPr>
      <w:rFonts w:ascii="Times New Roman" w:eastAsia="Times New Roman" w:hAnsi="Times New Roman"/>
      <w:b/>
      <w:sz w:val="24"/>
      <w:szCs w:val="20"/>
      <w:lang w:val="x-none" w:eastAsia="x-none"/>
    </w:rPr>
  </w:style>
  <w:style w:type="character" w:customStyle="1" w:styleId="NzevChar">
    <w:name w:val="Název Char"/>
    <w:basedOn w:val="Standardnpsmoodstavce"/>
    <w:link w:val="Nzev"/>
    <w:rsid w:val="000D36E0"/>
    <w:rPr>
      <w:rFonts w:ascii="Times New Roman" w:eastAsia="Times New Roman" w:hAnsi="Times New Roman" w:cs="Times New Roman"/>
      <w:b/>
      <w:sz w:val="24"/>
      <w:szCs w:val="20"/>
      <w:lang w:val="x-none" w:eastAsia="x-none"/>
    </w:rPr>
  </w:style>
  <w:style w:type="character" w:styleId="slostrnky">
    <w:name w:val="page number"/>
    <w:basedOn w:val="Standardnpsmoodstavce"/>
    <w:rsid w:val="000D36E0"/>
  </w:style>
  <w:style w:type="paragraph" w:customStyle="1" w:styleId="Default">
    <w:name w:val="Default"/>
    <w:rsid w:val="000D36E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link w:val="Odstavecseseznamem"/>
    <w:uiPriority w:val="99"/>
    <w:locked/>
    <w:rsid w:val="000D36E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kab@post.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okejnp.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ikab@post.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74B9-762B-4ED5-8EC3-5E60AD04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2086</Words>
  <Characters>12314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27</cp:revision>
  <cp:lastPrinted>2021-07-26T08:27:00Z</cp:lastPrinted>
  <dcterms:created xsi:type="dcterms:W3CDTF">2022-03-28T11:15:00Z</dcterms:created>
  <dcterms:modified xsi:type="dcterms:W3CDTF">2022-04-27T06:08:00Z</dcterms:modified>
</cp:coreProperties>
</file>